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CCC" w:rsidRPr="00BF28AF" w:rsidRDefault="00EF1CCC" w:rsidP="00EF1CCC">
      <w:pPr>
        <w:spacing w:after="0" w:line="240" w:lineRule="auto"/>
        <w:ind w:left="6237"/>
        <w:rPr>
          <w:rFonts w:ascii="Times New Roman" w:hAnsi="Times New Roman" w:cs="Times New Roman"/>
        </w:rPr>
      </w:pPr>
      <w:bookmarkStart w:id="0" w:name="sub_1000"/>
      <w:r>
        <w:rPr>
          <w:rFonts w:ascii="Times New Roman" w:hAnsi="Times New Roman" w:cs="Times New Roman"/>
        </w:rPr>
        <w:t xml:space="preserve">          </w:t>
      </w:r>
      <w:r w:rsidRPr="00BF28AF">
        <w:rPr>
          <w:rFonts w:ascii="Times New Roman" w:hAnsi="Times New Roman" w:cs="Times New Roman"/>
        </w:rPr>
        <w:t>Утверждено</w:t>
      </w:r>
    </w:p>
    <w:p w:rsidR="00EF1CCC" w:rsidRPr="00BF28AF" w:rsidRDefault="00EF1CCC" w:rsidP="00EF1CCC">
      <w:pPr>
        <w:spacing w:after="0" w:line="240" w:lineRule="auto"/>
        <w:ind w:left="5812"/>
        <w:jc w:val="center"/>
        <w:rPr>
          <w:rFonts w:ascii="Times New Roman" w:hAnsi="Times New Roman" w:cs="Times New Roman"/>
        </w:rPr>
      </w:pPr>
      <w:r w:rsidRPr="00BF28AF">
        <w:rPr>
          <w:rFonts w:ascii="Times New Roman" w:hAnsi="Times New Roman" w:cs="Times New Roman"/>
        </w:rPr>
        <w:t>постановлением администрации Вурнарского района</w:t>
      </w:r>
    </w:p>
    <w:p w:rsidR="00EF1CCC" w:rsidRPr="00BF28AF" w:rsidRDefault="00EF1CCC" w:rsidP="00EF1CCC">
      <w:pPr>
        <w:spacing w:after="0" w:line="240" w:lineRule="auto"/>
        <w:ind w:left="5812"/>
        <w:jc w:val="center"/>
        <w:rPr>
          <w:rFonts w:ascii="Times New Roman" w:hAnsi="Times New Roman" w:cs="Times New Roman"/>
          <w:b/>
        </w:rPr>
      </w:pPr>
      <w:r w:rsidRPr="00BF28AF">
        <w:rPr>
          <w:rFonts w:ascii="Times New Roman" w:hAnsi="Times New Roman" w:cs="Times New Roman"/>
        </w:rPr>
        <w:t>Чувашской Республики</w:t>
      </w:r>
      <w:r w:rsidRPr="00BF28AF">
        <w:rPr>
          <w:rStyle w:val="af2"/>
          <w:rFonts w:ascii="Times New Roman" w:hAnsi="Times New Roman"/>
        </w:rPr>
        <w:br/>
      </w:r>
      <w:r w:rsidRPr="00BF28AF">
        <w:rPr>
          <w:rStyle w:val="af2"/>
          <w:rFonts w:ascii="Times New Roman" w:hAnsi="Times New Roman"/>
          <w:b w:val="0"/>
        </w:rPr>
        <w:t xml:space="preserve">от </w:t>
      </w:r>
      <w:r w:rsidR="00A420ED">
        <w:rPr>
          <w:rStyle w:val="af2"/>
          <w:rFonts w:ascii="Times New Roman" w:hAnsi="Times New Roman"/>
          <w:b w:val="0"/>
        </w:rPr>
        <w:t>01.04.</w:t>
      </w:r>
      <w:bookmarkStart w:id="1" w:name="_GoBack"/>
      <w:bookmarkEnd w:id="1"/>
      <w:r w:rsidRPr="00BF28AF">
        <w:rPr>
          <w:rStyle w:val="af2"/>
          <w:rFonts w:ascii="Times New Roman" w:hAnsi="Times New Roman"/>
          <w:b w:val="0"/>
        </w:rPr>
        <w:t xml:space="preserve"> 2019 г. №</w:t>
      </w:r>
      <w:r w:rsidR="00A420ED">
        <w:rPr>
          <w:rStyle w:val="af2"/>
          <w:rFonts w:ascii="Times New Roman" w:hAnsi="Times New Roman"/>
          <w:b w:val="0"/>
        </w:rPr>
        <w:t xml:space="preserve">  185</w:t>
      </w:r>
    </w:p>
    <w:bookmarkEnd w:id="0"/>
    <w:p w:rsidR="00EF1CCC" w:rsidRPr="00BF28AF" w:rsidRDefault="00EF1CCC" w:rsidP="00EF1CCC">
      <w:pPr>
        <w:spacing w:after="0"/>
        <w:jc w:val="center"/>
        <w:rPr>
          <w:rFonts w:ascii="Times New Roman" w:hAnsi="Times New Roman" w:cs="Times New Roman"/>
        </w:rPr>
      </w:pPr>
    </w:p>
    <w:p w:rsidR="00B54390" w:rsidRPr="00B54390" w:rsidRDefault="00B54390" w:rsidP="00B54390">
      <w:pPr>
        <w:spacing w:after="0" w:line="240" w:lineRule="auto"/>
        <w:jc w:val="center"/>
        <w:rPr>
          <w:rFonts w:ascii="Times New Roman" w:eastAsia="Times New Roman" w:hAnsi="Times New Roman" w:cs="Times New Roman"/>
          <w:sz w:val="24"/>
          <w:szCs w:val="24"/>
          <w:lang w:eastAsia="ru-RU"/>
        </w:rPr>
      </w:pPr>
    </w:p>
    <w:p w:rsidR="00B54390" w:rsidRPr="00A65B37" w:rsidRDefault="00B54390" w:rsidP="00B54390">
      <w:pPr>
        <w:spacing w:after="0" w:line="240" w:lineRule="auto"/>
        <w:jc w:val="center"/>
        <w:rPr>
          <w:rFonts w:ascii="Times New Roman" w:eastAsia="Times New Roman" w:hAnsi="Times New Roman" w:cs="Times New Roman"/>
          <w:b/>
          <w:sz w:val="24"/>
          <w:szCs w:val="24"/>
          <w:lang w:eastAsia="ru-RU"/>
        </w:rPr>
      </w:pPr>
      <w:r w:rsidRPr="00A65B37">
        <w:rPr>
          <w:rFonts w:ascii="Times New Roman" w:eastAsia="Times New Roman" w:hAnsi="Times New Roman" w:cs="Times New Roman"/>
          <w:b/>
          <w:sz w:val="24"/>
          <w:szCs w:val="24"/>
          <w:lang w:eastAsia="ru-RU"/>
        </w:rPr>
        <w:t xml:space="preserve">ПОЛОЖЕНИЕ </w:t>
      </w:r>
    </w:p>
    <w:p w:rsidR="00B54390" w:rsidRPr="00A65B37" w:rsidRDefault="00B54390" w:rsidP="00B54390">
      <w:pPr>
        <w:spacing w:after="0" w:line="240" w:lineRule="auto"/>
        <w:jc w:val="center"/>
        <w:rPr>
          <w:rFonts w:ascii="Times New Roman" w:eastAsia="Times New Roman" w:hAnsi="Times New Roman" w:cs="Times New Roman"/>
          <w:b/>
          <w:sz w:val="24"/>
          <w:szCs w:val="24"/>
          <w:lang w:eastAsia="ru-RU"/>
        </w:rPr>
      </w:pPr>
      <w:r w:rsidRPr="00A65B37">
        <w:rPr>
          <w:rFonts w:ascii="Times New Roman" w:eastAsia="Times New Roman" w:hAnsi="Times New Roman" w:cs="Times New Roman"/>
          <w:b/>
          <w:sz w:val="24"/>
          <w:szCs w:val="24"/>
          <w:lang w:eastAsia="ru-RU"/>
        </w:rPr>
        <w:t>об оплате труда работников муниципальных учреждений Вурнарского района Чувашской Республики, занятых в сфере физической культуры и спорта</w:t>
      </w:r>
    </w:p>
    <w:p w:rsidR="00B54390" w:rsidRPr="00A65B37" w:rsidRDefault="00B54390" w:rsidP="00B54390">
      <w:pPr>
        <w:spacing w:after="0" w:line="240" w:lineRule="auto"/>
        <w:jc w:val="center"/>
        <w:rPr>
          <w:rFonts w:ascii="Times New Roman" w:eastAsia="Times New Roman" w:hAnsi="Times New Roman" w:cs="Times New Roman"/>
          <w:b/>
          <w:sz w:val="24"/>
          <w:szCs w:val="24"/>
          <w:lang w:eastAsia="ru-RU"/>
        </w:rPr>
      </w:pPr>
    </w:p>
    <w:p w:rsidR="00B54390" w:rsidRPr="00A65B37" w:rsidRDefault="00B54390" w:rsidP="00B54390">
      <w:pPr>
        <w:spacing w:after="0" w:line="240" w:lineRule="auto"/>
        <w:jc w:val="center"/>
        <w:rPr>
          <w:rFonts w:ascii="Times New Roman" w:eastAsia="Times New Roman" w:hAnsi="Times New Roman" w:cs="Times New Roman"/>
          <w:b/>
          <w:sz w:val="24"/>
          <w:szCs w:val="24"/>
          <w:lang w:eastAsia="ru-RU"/>
        </w:rPr>
      </w:pPr>
    </w:p>
    <w:p w:rsidR="00B54390" w:rsidRPr="00A65B37" w:rsidRDefault="00B54390" w:rsidP="00B5439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sub_1001"/>
      <w:r w:rsidRPr="00A65B37">
        <w:rPr>
          <w:rFonts w:ascii="Times New Roman" w:eastAsia="Times New Roman" w:hAnsi="Times New Roman" w:cs="Times New Roman"/>
          <w:b/>
          <w:bCs/>
          <w:sz w:val="24"/>
          <w:szCs w:val="24"/>
          <w:lang w:eastAsia="ru-RU"/>
        </w:rPr>
        <w:t>I. Общие положения</w:t>
      </w:r>
      <w:bookmarkStart w:id="3" w:name="sub_100"/>
      <w:bookmarkEnd w:id="2"/>
    </w:p>
    <w:p w:rsidR="00B54390" w:rsidRPr="00A65B37" w:rsidRDefault="00B54390" w:rsidP="00B54390">
      <w:pPr>
        <w:tabs>
          <w:tab w:val="left" w:pos="12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1.1. </w:t>
      </w:r>
      <w:proofErr w:type="gramStart"/>
      <w:r w:rsidRPr="00A65B37">
        <w:rPr>
          <w:rFonts w:ascii="Times New Roman" w:eastAsia="Times New Roman" w:hAnsi="Times New Roman" w:cs="Times New Roman"/>
          <w:sz w:val="24"/>
          <w:szCs w:val="24"/>
          <w:lang w:eastAsia="ru-RU"/>
        </w:rPr>
        <w:t xml:space="preserve">Настоящее </w:t>
      </w:r>
      <w:r w:rsidR="005D5E5F" w:rsidRPr="00A65B37">
        <w:rPr>
          <w:rFonts w:ascii="Times New Roman" w:eastAsia="Times New Roman" w:hAnsi="Times New Roman" w:cs="Times New Roman"/>
          <w:sz w:val="24"/>
          <w:szCs w:val="24"/>
          <w:lang w:eastAsia="ru-RU"/>
        </w:rPr>
        <w:t>П</w:t>
      </w:r>
      <w:r w:rsidRPr="00A65B37">
        <w:rPr>
          <w:rFonts w:ascii="Times New Roman" w:eastAsia="Times New Roman" w:hAnsi="Times New Roman" w:cs="Times New Roman"/>
          <w:sz w:val="24"/>
          <w:szCs w:val="24"/>
          <w:lang w:eastAsia="ru-RU"/>
        </w:rPr>
        <w:t xml:space="preserve">оложение об оплате труда работников муниципальных учреждений Вурнарского района Чувашской Республики, занятых в сфере физической культуры и спорта (далее – Положение) разработано во исполнение </w:t>
      </w:r>
      <w:hyperlink r:id="rId8" w:history="1">
        <w:r w:rsidRPr="00A65B37">
          <w:rPr>
            <w:rFonts w:ascii="Times New Roman" w:eastAsia="Times New Roman" w:hAnsi="Times New Roman" w:cs="Times New Roman"/>
            <w:sz w:val="24"/>
            <w:szCs w:val="24"/>
            <w:lang w:eastAsia="ru-RU"/>
          </w:rPr>
          <w:t>Закона</w:t>
        </w:r>
      </w:hyperlink>
      <w:r w:rsidRPr="00A65B37">
        <w:rPr>
          <w:rFonts w:ascii="Times New Roman" w:eastAsia="Times New Roman" w:hAnsi="Times New Roman" w:cs="Times New Roman"/>
          <w:sz w:val="24"/>
          <w:szCs w:val="24"/>
          <w:lang w:eastAsia="ru-RU"/>
        </w:rPr>
        <w:t xml:space="preserve"> Чувашской Республики «Об упорядочении оплаты труда работников государственных учреждений Чувашской Республики» и </w:t>
      </w:r>
      <w:bookmarkStart w:id="4" w:name="sub_200"/>
      <w:bookmarkEnd w:id="3"/>
      <w:r w:rsidRPr="00A65B37">
        <w:rPr>
          <w:rFonts w:ascii="Times New Roman" w:eastAsia="Times New Roman" w:hAnsi="Times New Roman" w:cs="Times New Roman"/>
          <w:sz w:val="24"/>
          <w:szCs w:val="24"/>
          <w:lang w:eastAsia="ru-RU"/>
        </w:rPr>
        <w:t>регулирует порядок оплаты труда работников муниципальных учреждений Вурнарского района Чувашской Республики, занятых в сфере физической культуры и спорта (далее – учреждение).</w:t>
      </w:r>
      <w:proofErr w:type="gramEnd"/>
    </w:p>
    <w:p w:rsidR="00B54390" w:rsidRPr="00A65B37" w:rsidRDefault="00B54390" w:rsidP="00B54390">
      <w:pPr>
        <w:tabs>
          <w:tab w:val="left" w:pos="12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sub_300"/>
      <w:bookmarkStart w:id="6" w:name="sub_400"/>
      <w:bookmarkEnd w:id="4"/>
      <w:r w:rsidRPr="00A65B37">
        <w:rPr>
          <w:rFonts w:ascii="Times New Roman" w:eastAsia="Times New Roman" w:hAnsi="Times New Roman" w:cs="Times New Roman"/>
          <w:sz w:val="24"/>
          <w:szCs w:val="24"/>
          <w:lang w:eastAsia="ru-RU"/>
        </w:rPr>
        <w:t xml:space="preserve">1.2. Положение определяет порядок </w:t>
      </w:r>
      <w:proofErr w:type="gramStart"/>
      <w:r w:rsidRPr="00A65B37">
        <w:rPr>
          <w:rFonts w:ascii="Times New Roman" w:eastAsia="Times New Roman" w:hAnsi="Times New Roman" w:cs="Times New Roman"/>
          <w:sz w:val="24"/>
          <w:szCs w:val="24"/>
          <w:lang w:eastAsia="ru-RU"/>
        </w:rPr>
        <w:t>формирования фонда оплаты труда работников учреждений</w:t>
      </w:r>
      <w:proofErr w:type="gramEnd"/>
      <w:r w:rsidRPr="00A65B37">
        <w:rPr>
          <w:rFonts w:ascii="Times New Roman" w:eastAsia="Times New Roman" w:hAnsi="Times New Roman" w:cs="Times New Roman"/>
          <w:sz w:val="24"/>
          <w:szCs w:val="24"/>
          <w:lang w:eastAsia="ru-RU"/>
        </w:rPr>
        <w:t xml:space="preserve"> за счет средств бюджета Вурнарского района и средств, поступающих от приносящей доход деятельности. </w:t>
      </w:r>
    </w:p>
    <w:p w:rsidR="00B54390" w:rsidRPr="00A65B37" w:rsidRDefault="00B54390" w:rsidP="00B543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 w:name="sub_215"/>
      <w:bookmarkEnd w:id="5"/>
      <w:r w:rsidRPr="00A65B37">
        <w:rPr>
          <w:rFonts w:ascii="Times New Roman" w:eastAsia="Times New Roman" w:hAnsi="Times New Roman" w:cs="Times New Roman"/>
          <w:sz w:val="24"/>
          <w:szCs w:val="24"/>
          <w:lang w:eastAsia="ru-RU"/>
        </w:rPr>
        <w:t>1.3. Фонд оплаты труда работников учреждения формируется на календарный год исходя из объема средств, поступающих в установленном порядке учреждению из бюджета Вурнарского района Чувашской Республики, и средств, поступающих от приносящей доход деятельности.</w:t>
      </w:r>
    </w:p>
    <w:bookmarkEnd w:id="7"/>
    <w:p w:rsidR="00B54390" w:rsidRPr="00A65B37" w:rsidRDefault="00B54390" w:rsidP="00B54390">
      <w:pPr>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1.4. Экономия средств по фонду оплаты труда, образовавшаяся в ходе исполнения плана финансово-хозяйственной деятельности учреждения, направляется на стимулирующие выплаты, премирование работников учреждения, оказание отдельных видов единовременной материальной помощи в соответствии с коллективными договорами и локальными нормативными актами учреждений.</w:t>
      </w:r>
    </w:p>
    <w:p w:rsidR="00B54390" w:rsidRPr="00A65B37" w:rsidRDefault="00B54390" w:rsidP="00B543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 w:name="sub_216"/>
      <w:r w:rsidRPr="00A65B37">
        <w:rPr>
          <w:rFonts w:ascii="Times New Roman" w:eastAsia="Times New Roman" w:hAnsi="Times New Roman" w:cs="Times New Roman"/>
          <w:sz w:val="24"/>
          <w:szCs w:val="24"/>
          <w:lang w:eastAsia="ru-RU"/>
        </w:rPr>
        <w:t xml:space="preserve">1.5. Учреждение в </w:t>
      </w:r>
      <w:proofErr w:type="gramStart"/>
      <w:r w:rsidRPr="00A65B37">
        <w:rPr>
          <w:rFonts w:ascii="Times New Roman" w:eastAsia="Times New Roman" w:hAnsi="Times New Roman" w:cs="Times New Roman"/>
          <w:sz w:val="24"/>
          <w:szCs w:val="24"/>
          <w:lang w:eastAsia="ru-RU"/>
        </w:rPr>
        <w:t>пределах</w:t>
      </w:r>
      <w:proofErr w:type="gramEnd"/>
      <w:r w:rsidRPr="00A65B37">
        <w:rPr>
          <w:rFonts w:ascii="Times New Roman" w:eastAsia="Times New Roman" w:hAnsi="Times New Roman" w:cs="Times New Roman"/>
          <w:sz w:val="24"/>
          <w:szCs w:val="24"/>
          <w:lang w:eastAsia="ru-RU"/>
        </w:rPr>
        <w:t xml:space="preserve"> имеющихся у него средств на оплату труда работников учреждений самостоятельно определяет размеры премий и других мер материального стимулирования.</w:t>
      </w:r>
    </w:p>
    <w:bookmarkEnd w:id="8"/>
    <w:p w:rsidR="00B54390" w:rsidRPr="00A65B37" w:rsidRDefault="00B54390" w:rsidP="00B543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1.6. Месячная заработная плата работника учреждения, полностью отработавшего за этот период норму рабочего времени и выполнившего норму труда (трудовые обязанности), не может быть ниже </w:t>
      </w:r>
      <w:hyperlink r:id="rId9" w:history="1">
        <w:r w:rsidRPr="00A65B37">
          <w:rPr>
            <w:rFonts w:ascii="Times New Roman" w:eastAsia="Times New Roman" w:hAnsi="Times New Roman" w:cs="Times New Roman"/>
            <w:sz w:val="24"/>
            <w:szCs w:val="24"/>
            <w:lang w:eastAsia="ru-RU"/>
          </w:rPr>
          <w:t xml:space="preserve">минимального </w:t>
        </w:r>
        <w:proofErr w:type="gramStart"/>
        <w:r w:rsidRPr="00A65B37">
          <w:rPr>
            <w:rFonts w:ascii="Times New Roman" w:eastAsia="Times New Roman" w:hAnsi="Times New Roman" w:cs="Times New Roman"/>
            <w:sz w:val="24"/>
            <w:szCs w:val="24"/>
            <w:lang w:eastAsia="ru-RU"/>
          </w:rPr>
          <w:t>размера оплаты труда</w:t>
        </w:r>
        <w:proofErr w:type="gramEnd"/>
      </w:hyperlink>
      <w:r w:rsidRPr="00A65B37">
        <w:rPr>
          <w:rFonts w:ascii="Times New Roman" w:eastAsia="Times New Roman" w:hAnsi="Times New Roman" w:cs="Times New Roman"/>
          <w:sz w:val="24"/>
          <w:szCs w:val="24"/>
          <w:lang w:eastAsia="ru-RU"/>
        </w:rPr>
        <w:t>, установленного в соответствии с законодательством Российской Федерации.</w:t>
      </w:r>
    </w:p>
    <w:p w:rsidR="00B54390" w:rsidRPr="00A65B37" w:rsidRDefault="00B54390" w:rsidP="00B543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В случае</w:t>
      </w:r>
      <w:proofErr w:type="gramStart"/>
      <w:r w:rsidRPr="00A65B37">
        <w:rPr>
          <w:rFonts w:ascii="Times New Roman" w:eastAsia="Times New Roman" w:hAnsi="Times New Roman" w:cs="Times New Roman"/>
          <w:sz w:val="24"/>
          <w:szCs w:val="24"/>
          <w:lang w:eastAsia="ru-RU"/>
        </w:rPr>
        <w:t>,</w:t>
      </w:r>
      <w:proofErr w:type="gramEnd"/>
      <w:r w:rsidRPr="00A65B37">
        <w:rPr>
          <w:rFonts w:ascii="Times New Roman" w:eastAsia="Times New Roman" w:hAnsi="Times New Roman" w:cs="Times New Roman"/>
          <w:sz w:val="24"/>
          <w:szCs w:val="24"/>
          <w:lang w:eastAsia="ru-RU"/>
        </w:rPr>
        <w:t xml:space="preserve"> если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 то указанному работнику устанавливается доплата, обеспечивающая оплату труда работника не ниже установленного минимального размера оплаты труда.  </w:t>
      </w:r>
      <w:bookmarkStart w:id="9" w:name="sub_600"/>
      <w:bookmarkEnd w:id="6"/>
    </w:p>
    <w:p w:rsidR="00B54390" w:rsidRPr="00A65B37" w:rsidRDefault="00B54390" w:rsidP="00B543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1.7.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B54390" w:rsidRPr="00A65B37" w:rsidRDefault="00B54390" w:rsidP="00B54390">
      <w:pPr>
        <w:tabs>
          <w:tab w:val="left" w:pos="12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1.8. Система оплаты труда работников учреждений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w:t>
      </w:r>
      <w:r w:rsidRPr="00A65B37">
        <w:rPr>
          <w:rFonts w:ascii="Times New Roman" w:eastAsia="Times New Roman" w:hAnsi="Times New Roman" w:cs="Times New Roman"/>
          <w:sz w:val="24"/>
          <w:szCs w:val="24"/>
          <w:lang w:eastAsia="ru-RU"/>
        </w:rPr>
        <w:lastRenderedPageBreak/>
        <w:t xml:space="preserve">Российской Федерации, содержащими нормы трудового права, законами Чувашской Республики и иными нормативными правовыми актами Чувашской Республики, Вурнарского района и настоящим Положением. </w:t>
      </w:r>
    </w:p>
    <w:p w:rsidR="00B54390" w:rsidRPr="00A65B37" w:rsidRDefault="00B54390" w:rsidP="00B54390">
      <w:pPr>
        <w:spacing w:after="0" w:line="240" w:lineRule="auto"/>
        <w:ind w:firstLine="709"/>
        <w:jc w:val="both"/>
        <w:rPr>
          <w:rFonts w:ascii="Times New Roman" w:eastAsia="Times New Roman" w:hAnsi="Times New Roman" w:cs="Times New Roman"/>
          <w:sz w:val="24"/>
          <w:szCs w:val="24"/>
          <w:lang w:eastAsia="ru-RU"/>
        </w:rPr>
      </w:pPr>
      <w:bookmarkStart w:id="10" w:name="sub_212"/>
      <w:r w:rsidRPr="00A65B37">
        <w:rPr>
          <w:rFonts w:ascii="Times New Roman" w:eastAsia="Times New Roman" w:hAnsi="Times New Roman" w:cs="Times New Roman"/>
          <w:sz w:val="24"/>
          <w:szCs w:val="24"/>
          <w:lang w:eastAsia="ru-RU"/>
        </w:rPr>
        <w:t>1.9. Система оплаты труда работников учреждений устанавливается с учетом:</w:t>
      </w:r>
    </w:p>
    <w:p w:rsidR="00B54390" w:rsidRPr="00A65B37" w:rsidRDefault="00B54390" w:rsidP="00B54390">
      <w:pPr>
        <w:spacing w:after="0" w:line="240" w:lineRule="auto"/>
        <w:ind w:firstLine="709"/>
        <w:jc w:val="both"/>
        <w:rPr>
          <w:rFonts w:ascii="Times New Roman" w:eastAsia="Times New Roman" w:hAnsi="Times New Roman" w:cs="Times New Roman"/>
          <w:sz w:val="24"/>
          <w:szCs w:val="24"/>
          <w:lang w:eastAsia="ru-RU"/>
        </w:rPr>
      </w:pPr>
      <w:bookmarkStart w:id="11" w:name="sub_10"/>
      <w:bookmarkEnd w:id="10"/>
      <w:r w:rsidRPr="00A65B37">
        <w:rPr>
          <w:rFonts w:ascii="Times New Roman" w:eastAsia="Times New Roman" w:hAnsi="Times New Roman" w:cs="Times New Roman"/>
          <w:sz w:val="24"/>
          <w:szCs w:val="24"/>
          <w:lang w:eastAsia="ru-RU"/>
        </w:rPr>
        <w:t>а) </w:t>
      </w:r>
      <w:hyperlink r:id="rId10" w:history="1">
        <w:r w:rsidRPr="00A65B37">
          <w:rPr>
            <w:rFonts w:ascii="Times New Roman" w:eastAsia="Times New Roman" w:hAnsi="Times New Roman" w:cs="Times New Roman"/>
            <w:sz w:val="24"/>
            <w:szCs w:val="24"/>
            <w:lang w:eastAsia="ru-RU"/>
          </w:rPr>
          <w:t>Единого тарифно-квалификационного справочника</w:t>
        </w:r>
      </w:hyperlink>
      <w:r w:rsidRPr="00A65B37">
        <w:rPr>
          <w:rFonts w:ascii="Times New Roman" w:eastAsia="Times New Roman" w:hAnsi="Times New Roman" w:cs="Times New Roman"/>
          <w:sz w:val="24"/>
          <w:szCs w:val="24"/>
          <w:lang w:eastAsia="ru-RU"/>
        </w:rPr>
        <w:t xml:space="preserve"> работ и профессий рабочих;</w:t>
      </w:r>
    </w:p>
    <w:p w:rsidR="00B54390" w:rsidRPr="00A65B37" w:rsidRDefault="00B54390" w:rsidP="00B54390">
      <w:pPr>
        <w:spacing w:after="0" w:line="240" w:lineRule="auto"/>
        <w:ind w:firstLine="709"/>
        <w:jc w:val="both"/>
        <w:rPr>
          <w:rFonts w:ascii="Times New Roman" w:eastAsia="Times New Roman" w:hAnsi="Times New Roman" w:cs="Times New Roman"/>
          <w:sz w:val="24"/>
          <w:szCs w:val="24"/>
          <w:lang w:eastAsia="ru-RU"/>
        </w:rPr>
      </w:pPr>
      <w:bookmarkStart w:id="12" w:name="sub_20"/>
      <w:bookmarkEnd w:id="11"/>
      <w:r w:rsidRPr="00A65B37">
        <w:rPr>
          <w:rFonts w:ascii="Times New Roman" w:eastAsia="Times New Roman" w:hAnsi="Times New Roman" w:cs="Times New Roman"/>
          <w:sz w:val="24"/>
          <w:szCs w:val="24"/>
          <w:lang w:eastAsia="ru-RU"/>
        </w:rPr>
        <w:t>б) </w:t>
      </w:r>
      <w:hyperlink r:id="rId11" w:history="1">
        <w:r w:rsidRPr="00A65B37">
          <w:rPr>
            <w:rFonts w:ascii="Times New Roman" w:eastAsia="Times New Roman" w:hAnsi="Times New Roman" w:cs="Times New Roman"/>
            <w:sz w:val="24"/>
            <w:szCs w:val="24"/>
            <w:lang w:eastAsia="ru-RU"/>
          </w:rPr>
          <w:t>Единого квалификационного справочника</w:t>
        </w:r>
      </w:hyperlink>
      <w:r w:rsidRPr="00A65B37">
        <w:rPr>
          <w:rFonts w:ascii="Times New Roman" w:eastAsia="Times New Roman" w:hAnsi="Times New Roman" w:cs="Times New Roman"/>
          <w:sz w:val="24"/>
          <w:szCs w:val="24"/>
          <w:lang w:eastAsia="ru-RU"/>
        </w:rPr>
        <w:t xml:space="preserve"> должностей руководителей, специалистов и служащих;</w:t>
      </w:r>
    </w:p>
    <w:p w:rsidR="00B54390" w:rsidRPr="00A65B37" w:rsidRDefault="00B54390" w:rsidP="00B54390">
      <w:pPr>
        <w:spacing w:after="0" w:line="240" w:lineRule="auto"/>
        <w:ind w:firstLine="709"/>
        <w:jc w:val="both"/>
        <w:rPr>
          <w:rFonts w:ascii="Times New Roman" w:eastAsia="Times New Roman" w:hAnsi="Times New Roman" w:cs="Times New Roman"/>
          <w:sz w:val="24"/>
          <w:szCs w:val="24"/>
          <w:lang w:eastAsia="ru-RU"/>
        </w:rPr>
      </w:pPr>
      <w:bookmarkStart w:id="13" w:name="sub_30"/>
      <w:bookmarkEnd w:id="12"/>
      <w:r w:rsidRPr="00A65B37">
        <w:rPr>
          <w:rFonts w:ascii="Times New Roman" w:eastAsia="Times New Roman" w:hAnsi="Times New Roman" w:cs="Times New Roman"/>
          <w:sz w:val="24"/>
          <w:szCs w:val="24"/>
          <w:lang w:eastAsia="ru-RU"/>
        </w:rPr>
        <w:t>в) государственных гарантий по оплате труда;</w:t>
      </w:r>
    </w:p>
    <w:p w:rsidR="00B54390" w:rsidRPr="00A65B37" w:rsidRDefault="00B54390" w:rsidP="00B543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г) профессиональных квалификационных групп, утвержденных </w:t>
      </w:r>
      <w:bookmarkStart w:id="14" w:name="sub_40"/>
      <w:bookmarkEnd w:id="13"/>
      <w:r w:rsidRPr="00A65B37">
        <w:rPr>
          <w:rFonts w:ascii="Times New Roman" w:eastAsia="Times New Roman" w:hAnsi="Times New Roman" w:cs="Times New Roman"/>
          <w:sz w:val="24"/>
          <w:szCs w:val="24"/>
          <w:lang w:eastAsia="ru-RU"/>
        </w:rPr>
        <w:t>Министерством здравоохранения и социального развития Российской Федерации;</w:t>
      </w:r>
    </w:p>
    <w:p w:rsidR="00B54390" w:rsidRPr="00A65B37" w:rsidRDefault="00B54390" w:rsidP="00B543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д) перечня видов выплат компенсационного характера;</w:t>
      </w:r>
    </w:p>
    <w:p w:rsidR="00B54390" w:rsidRPr="00A65B37" w:rsidRDefault="00B54390" w:rsidP="00B54390">
      <w:pPr>
        <w:spacing w:after="0" w:line="240" w:lineRule="auto"/>
        <w:ind w:firstLine="709"/>
        <w:jc w:val="both"/>
        <w:rPr>
          <w:rFonts w:ascii="Times New Roman" w:eastAsia="Times New Roman" w:hAnsi="Times New Roman" w:cs="Times New Roman"/>
          <w:sz w:val="24"/>
          <w:szCs w:val="24"/>
          <w:lang w:eastAsia="ru-RU"/>
        </w:rPr>
      </w:pPr>
      <w:bookmarkStart w:id="15" w:name="sub_50"/>
      <w:bookmarkEnd w:id="14"/>
      <w:r w:rsidRPr="00A65B37">
        <w:rPr>
          <w:rFonts w:ascii="Times New Roman" w:eastAsia="Times New Roman" w:hAnsi="Times New Roman" w:cs="Times New Roman"/>
          <w:sz w:val="24"/>
          <w:szCs w:val="24"/>
          <w:lang w:eastAsia="ru-RU"/>
        </w:rPr>
        <w:t>е) перечня видов повышающих коэффициентов и иных выплат стимулирующего характера;</w:t>
      </w:r>
    </w:p>
    <w:p w:rsidR="00B54390" w:rsidRPr="00A65B37" w:rsidRDefault="00B54390" w:rsidP="00B54390">
      <w:pPr>
        <w:spacing w:after="0" w:line="240" w:lineRule="auto"/>
        <w:ind w:firstLine="709"/>
        <w:jc w:val="both"/>
        <w:rPr>
          <w:rFonts w:ascii="Times New Roman" w:eastAsia="Times New Roman" w:hAnsi="Times New Roman" w:cs="Times New Roman"/>
          <w:sz w:val="24"/>
          <w:szCs w:val="24"/>
          <w:lang w:eastAsia="ru-RU"/>
        </w:rPr>
      </w:pPr>
      <w:bookmarkStart w:id="16" w:name="sub_60"/>
      <w:bookmarkEnd w:id="15"/>
      <w:r w:rsidRPr="00A65B37">
        <w:rPr>
          <w:rFonts w:ascii="Times New Roman" w:eastAsia="Times New Roman" w:hAnsi="Times New Roman" w:cs="Times New Roman"/>
          <w:sz w:val="24"/>
          <w:szCs w:val="24"/>
          <w:lang w:eastAsia="ru-RU"/>
        </w:rPr>
        <w:t>ж) настоящего Положения;</w:t>
      </w:r>
    </w:p>
    <w:p w:rsidR="00B54390" w:rsidRPr="00A65B37" w:rsidRDefault="00B54390" w:rsidP="00B54390">
      <w:pPr>
        <w:spacing w:after="0" w:line="240" w:lineRule="auto"/>
        <w:ind w:firstLine="709"/>
        <w:jc w:val="both"/>
        <w:rPr>
          <w:rFonts w:ascii="Times New Roman" w:eastAsia="Times New Roman" w:hAnsi="Times New Roman" w:cs="Times New Roman"/>
          <w:sz w:val="24"/>
          <w:szCs w:val="24"/>
          <w:lang w:eastAsia="ru-RU"/>
        </w:rPr>
      </w:pPr>
      <w:bookmarkStart w:id="17" w:name="sub_70"/>
      <w:bookmarkEnd w:id="16"/>
      <w:r w:rsidRPr="00A65B37">
        <w:rPr>
          <w:rFonts w:ascii="Times New Roman" w:eastAsia="Times New Roman" w:hAnsi="Times New Roman" w:cs="Times New Roman"/>
          <w:sz w:val="24"/>
          <w:szCs w:val="24"/>
          <w:lang w:eastAsia="ru-RU"/>
        </w:rPr>
        <w:t>з)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B54390" w:rsidRPr="00A65B37" w:rsidRDefault="00B54390" w:rsidP="00B54390">
      <w:pPr>
        <w:spacing w:after="0" w:line="240" w:lineRule="auto"/>
        <w:ind w:firstLine="709"/>
        <w:jc w:val="both"/>
        <w:rPr>
          <w:rFonts w:ascii="Times New Roman" w:eastAsia="Times New Roman" w:hAnsi="Times New Roman" w:cs="Times New Roman"/>
          <w:sz w:val="24"/>
          <w:szCs w:val="24"/>
          <w:lang w:eastAsia="ru-RU"/>
        </w:rPr>
      </w:pPr>
      <w:bookmarkStart w:id="18" w:name="sub_80"/>
      <w:bookmarkEnd w:id="17"/>
      <w:r w:rsidRPr="00A65B37">
        <w:rPr>
          <w:rFonts w:ascii="Times New Roman" w:eastAsia="Times New Roman" w:hAnsi="Times New Roman" w:cs="Times New Roman"/>
          <w:sz w:val="24"/>
          <w:szCs w:val="24"/>
          <w:lang w:eastAsia="ru-RU"/>
        </w:rPr>
        <w:t>и) мнения представительного органа работников.</w:t>
      </w:r>
    </w:p>
    <w:p w:rsidR="00B54390" w:rsidRPr="00A65B37" w:rsidRDefault="00B54390" w:rsidP="00B54390">
      <w:pPr>
        <w:spacing w:after="0" w:line="240" w:lineRule="auto"/>
        <w:ind w:firstLine="709"/>
        <w:jc w:val="both"/>
        <w:rPr>
          <w:rFonts w:ascii="Times New Roman" w:eastAsia="Times New Roman" w:hAnsi="Times New Roman" w:cs="Times New Roman"/>
          <w:sz w:val="24"/>
          <w:szCs w:val="24"/>
          <w:lang w:eastAsia="ru-RU"/>
        </w:rPr>
      </w:pPr>
      <w:bookmarkStart w:id="19" w:name="sub_41"/>
      <w:r w:rsidRPr="00A65B37">
        <w:rPr>
          <w:rFonts w:ascii="Times New Roman" w:eastAsia="Times New Roman" w:hAnsi="Times New Roman" w:cs="Times New Roman"/>
          <w:sz w:val="24"/>
          <w:szCs w:val="24"/>
          <w:lang w:eastAsia="ru-RU"/>
        </w:rPr>
        <w:t xml:space="preserve">1.10. Штатное расписание учреждения </w:t>
      </w:r>
      <w:proofErr w:type="gramStart"/>
      <w:r w:rsidRPr="00A65B37">
        <w:rPr>
          <w:rFonts w:ascii="Times New Roman" w:eastAsia="Times New Roman" w:hAnsi="Times New Roman" w:cs="Times New Roman"/>
          <w:sz w:val="24"/>
          <w:szCs w:val="24"/>
          <w:lang w:eastAsia="ru-RU"/>
        </w:rPr>
        <w:t>утверждается руководителем учреждения и включает</w:t>
      </w:r>
      <w:proofErr w:type="gramEnd"/>
      <w:r w:rsidRPr="00A65B37">
        <w:rPr>
          <w:rFonts w:ascii="Times New Roman" w:eastAsia="Times New Roman" w:hAnsi="Times New Roman" w:cs="Times New Roman"/>
          <w:sz w:val="24"/>
          <w:szCs w:val="24"/>
          <w:lang w:eastAsia="ru-RU"/>
        </w:rPr>
        <w:t xml:space="preserve"> в себя должности служащих (профессии рабочих) данного учреждения.</w:t>
      </w:r>
    </w:p>
    <w:p w:rsidR="00B54390" w:rsidRPr="00A65B37" w:rsidRDefault="00B54390" w:rsidP="00B54390">
      <w:pPr>
        <w:spacing w:after="0" w:line="240" w:lineRule="auto"/>
        <w:ind w:firstLine="709"/>
        <w:jc w:val="both"/>
        <w:rPr>
          <w:rFonts w:ascii="Times New Roman" w:eastAsia="Times New Roman" w:hAnsi="Times New Roman" w:cs="Times New Roman"/>
          <w:sz w:val="24"/>
          <w:szCs w:val="24"/>
          <w:lang w:eastAsia="ru-RU"/>
        </w:rPr>
      </w:pPr>
      <w:bookmarkStart w:id="20" w:name="sub_44"/>
      <w:bookmarkEnd w:id="19"/>
      <w:r w:rsidRPr="00A65B37">
        <w:rPr>
          <w:rFonts w:ascii="Times New Roman" w:eastAsia="Times New Roman" w:hAnsi="Times New Roman" w:cs="Times New Roman"/>
          <w:sz w:val="24"/>
          <w:szCs w:val="24"/>
          <w:lang w:eastAsia="ru-RU"/>
        </w:rPr>
        <w:t>1.11. Для выполнения работ, связанных с временным расширением объема оказываемых учреждением услуг, учреждение вправе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B54390" w:rsidRPr="00A65B37" w:rsidRDefault="00B54390" w:rsidP="00B54390">
      <w:pPr>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1.12. Увеличение (индексация) окладов (должностных окладов) (далее – должностной оклад), ставок заработной платы (далее также – ставка) работников учреждений производится в соответствии с локальными нормативными актами учреждений, принимаемыми на основании соответствующих нормативных правовых актов Кабинета Министров Чувашской Республики.</w:t>
      </w:r>
    </w:p>
    <w:p w:rsidR="00B54390" w:rsidRPr="00A65B37" w:rsidRDefault="00B54390" w:rsidP="00B54390">
      <w:pPr>
        <w:tabs>
          <w:tab w:val="left" w:pos="12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1" w:name="sub_500"/>
      <w:bookmarkEnd w:id="20"/>
      <w:r w:rsidRPr="00A65B37">
        <w:rPr>
          <w:rFonts w:ascii="Times New Roman" w:eastAsia="Times New Roman" w:hAnsi="Times New Roman" w:cs="Times New Roman"/>
          <w:sz w:val="24"/>
          <w:szCs w:val="24"/>
          <w:lang w:eastAsia="ru-RU"/>
        </w:rPr>
        <w:t xml:space="preserve">1.13. Введение в учреждениях новой системы оплаты труда не может рассматриваться как основание для отказа от предоставления льгот и гарантий, установленных </w:t>
      </w:r>
      <w:hyperlink r:id="rId12" w:history="1">
        <w:r w:rsidRPr="00A65B37">
          <w:rPr>
            <w:rFonts w:ascii="Times New Roman" w:eastAsia="Times New Roman" w:hAnsi="Times New Roman" w:cs="Times New Roman"/>
            <w:sz w:val="24"/>
            <w:szCs w:val="24"/>
            <w:lang w:eastAsia="ru-RU"/>
          </w:rPr>
          <w:t>трудовым законодательством</w:t>
        </w:r>
      </w:hyperlink>
      <w:r w:rsidRPr="00A65B37">
        <w:rPr>
          <w:rFonts w:ascii="Times New Roman" w:eastAsia="Times New Roman" w:hAnsi="Times New Roman" w:cs="Times New Roman"/>
          <w:sz w:val="24"/>
          <w:szCs w:val="24"/>
          <w:lang w:eastAsia="ru-RU"/>
        </w:rPr>
        <w:t>.</w:t>
      </w:r>
    </w:p>
    <w:bookmarkEnd w:id="21"/>
    <w:p w:rsidR="00B54390" w:rsidRPr="00A65B37" w:rsidRDefault="00B54390" w:rsidP="00B54390">
      <w:pPr>
        <w:spacing w:after="0" w:line="240" w:lineRule="auto"/>
        <w:jc w:val="center"/>
        <w:rPr>
          <w:rFonts w:ascii="Times New Roman" w:eastAsia="Times New Roman" w:hAnsi="Times New Roman" w:cs="Times New Roman"/>
          <w:b/>
          <w:sz w:val="24"/>
          <w:szCs w:val="24"/>
          <w:lang w:eastAsia="ru-RU"/>
        </w:rPr>
      </w:pPr>
    </w:p>
    <w:p w:rsidR="00B54390" w:rsidRPr="00A65B37" w:rsidRDefault="00B54390" w:rsidP="00B54390">
      <w:pPr>
        <w:spacing w:after="0" w:line="240" w:lineRule="auto"/>
        <w:jc w:val="center"/>
        <w:rPr>
          <w:rFonts w:ascii="Times New Roman" w:eastAsia="Times New Roman" w:hAnsi="Times New Roman" w:cs="Times New Roman"/>
          <w:b/>
          <w:sz w:val="24"/>
          <w:szCs w:val="24"/>
          <w:lang w:eastAsia="ru-RU"/>
        </w:rPr>
      </w:pPr>
      <w:r w:rsidRPr="00A65B37">
        <w:rPr>
          <w:rFonts w:ascii="Times New Roman" w:eastAsia="Times New Roman" w:hAnsi="Times New Roman" w:cs="Times New Roman"/>
          <w:b/>
          <w:sz w:val="24"/>
          <w:szCs w:val="24"/>
          <w:lang w:eastAsia="ru-RU"/>
        </w:rPr>
        <w:t>II. Порядок и условия оплаты труда</w:t>
      </w:r>
    </w:p>
    <w:p w:rsidR="00B54390" w:rsidRPr="00A65B37" w:rsidRDefault="00B54390" w:rsidP="00B54390">
      <w:pPr>
        <w:spacing w:after="0" w:line="240" w:lineRule="auto"/>
        <w:ind w:firstLine="709"/>
        <w:jc w:val="both"/>
        <w:rPr>
          <w:rFonts w:ascii="Times New Roman" w:eastAsia="Times New Roman" w:hAnsi="Times New Roman" w:cs="Times New Roman"/>
          <w:sz w:val="24"/>
          <w:szCs w:val="24"/>
          <w:lang w:eastAsia="ru-RU"/>
        </w:rPr>
      </w:pPr>
      <w:bookmarkStart w:id="22" w:name="sub_211"/>
      <w:r w:rsidRPr="00A65B37">
        <w:rPr>
          <w:rFonts w:ascii="Times New Roman" w:eastAsia="Times New Roman" w:hAnsi="Times New Roman" w:cs="Times New Roman"/>
          <w:sz w:val="24"/>
          <w:szCs w:val="24"/>
          <w:lang w:eastAsia="ru-RU"/>
        </w:rPr>
        <w:t>2.1. Система оплаты труда работников учреждений включает в себя должностные оклады (ставки), повышающие коэффициенты к должностным окладам (ставкам), выплаты компенсационного и стимулирующего характера.</w:t>
      </w:r>
    </w:p>
    <w:bookmarkEnd w:id="9"/>
    <w:bookmarkEnd w:id="18"/>
    <w:bookmarkEnd w:id="22"/>
    <w:p w:rsidR="00B54390" w:rsidRPr="00A65B37" w:rsidRDefault="00B54390" w:rsidP="00B54390">
      <w:pPr>
        <w:spacing w:after="0" w:line="240" w:lineRule="auto"/>
        <w:ind w:firstLine="720"/>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2.2. Рекомендуемые минимальные размеры должностных окладов (ставок) работников устанавливаются:</w:t>
      </w:r>
    </w:p>
    <w:p w:rsidR="00B54390" w:rsidRPr="00A65B37" w:rsidRDefault="00B54390" w:rsidP="00B54390">
      <w:pPr>
        <w:spacing w:after="0" w:line="240" w:lineRule="auto"/>
        <w:ind w:firstLine="720"/>
        <w:jc w:val="both"/>
        <w:rPr>
          <w:rFonts w:ascii="Times New Roman" w:eastAsia="Times New Roman" w:hAnsi="Times New Roman" w:cs="Times New Roman"/>
          <w:sz w:val="24"/>
          <w:szCs w:val="24"/>
          <w:lang w:eastAsia="ru-RU"/>
        </w:rPr>
      </w:pPr>
      <w:proofErr w:type="gramStart"/>
      <w:r w:rsidRPr="00A65B37">
        <w:rPr>
          <w:rFonts w:ascii="Times New Roman" w:eastAsia="Times New Roman" w:hAnsi="Times New Roman" w:cs="Times New Roman"/>
          <w:sz w:val="24"/>
          <w:szCs w:val="24"/>
          <w:lang w:eastAsia="ru-RU"/>
        </w:rPr>
        <w:t xml:space="preserve">по профессиональным квалификационным группам должностей работников физической культуры и спорта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27 февраля </w:t>
      </w:r>
      <w:smartTag w:uri="urn:schemas-microsoft-com:office:smarttags" w:element="metricconverter">
        <w:smartTagPr>
          <w:attr w:name="ProductID" w:val="2012 г"/>
        </w:smartTagPr>
        <w:r w:rsidRPr="00A65B37">
          <w:rPr>
            <w:rFonts w:ascii="Times New Roman" w:eastAsia="Times New Roman" w:hAnsi="Times New Roman" w:cs="Times New Roman"/>
            <w:sz w:val="24"/>
            <w:szCs w:val="24"/>
            <w:lang w:eastAsia="ru-RU"/>
          </w:rPr>
          <w:t>2012 г</w:t>
        </w:r>
      </w:smartTag>
      <w:r w:rsidRPr="00A65B37">
        <w:rPr>
          <w:rFonts w:ascii="Times New Roman" w:eastAsia="Times New Roman" w:hAnsi="Times New Roman" w:cs="Times New Roman"/>
          <w:sz w:val="24"/>
          <w:szCs w:val="24"/>
          <w:lang w:eastAsia="ru-RU"/>
        </w:rPr>
        <w:t xml:space="preserve">. № 165н «Об утверждении профессиональных квалификационных групп должностей работников физической культуры и спорта» (зарегистрирован в Министерстве юстиции Российской Федерации 21 марта </w:t>
      </w:r>
      <w:smartTag w:uri="urn:schemas-microsoft-com:office:smarttags" w:element="metricconverter">
        <w:smartTagPr>
          <w:attr w:name="ProductID" w:val="2012 г"/>
        </w:smartTagPr>
        <w:r w:rsidRPr="00A65B37">
          <w:rPr>
            <w:rFonts w:ascii="Times New Roman" w:eastAsia="Times New Roman" w:hAnsi="Times New Roman" w:cs="Times New Roman"/>
            <w:sz w:val="24"/>
            <w:szCs w:val="24"/>
            <w:lang w:eastAsia="ru-RU"/>
          </w:rPr>
          <w:t>2012 г</w:t>
        </w:r>
      </w:smartTag>
      <w:r w:rsidRPr="00A65B37">
        <w:rPr>
          <w:rFonts w:ascii="Times New Roman" w:eastAsia="Times New Roman" w:hAnsi="Times New Roman" w:cs="Times New Roman"/>
          <w:sz w:val="24"/>
          <w:szCs w:val="24"/>
          <w:lang w:eastAsia="ru-RU"/>
        </w:rPr>
        <w:t>., регистрационный № 23559) (табл</w:t>
      </w:r>
      <w:r w:rsidR="005D5E5F" w:rsidRPr="00A65B37">
        <w:rPr>
          <w:rFonts w:ascii="Times New Roman" w:eastAsia="Times New Roman" w:hAnsi="Times New Roman" w:cs="Times New Roman"/>
          <w:sz w:val="24"/>
          <w:szCs w:val="24"/>
          <w:lang w:eastAsia="ru-RU"/>
        </w:rPr>
        <w:t xml:space="preserve">ица </w:t>
      </w:r>
      <w:r w:rsidRPr="00A65B37">
        <w:rPr>
          <w:rFonts w:ascii="Times New Roman" w:eastAsia="Times New Roman" w:hAnsi="Times New Roman" w:cs="Times New Roman"/>
          <w:sz w:val="24"/>
          <w:szCs w:val="24"/>
          <w:lang w:eastAsia="ru-RU"/>
        </w:rPr>
        <w:t>1);</w:t>
      </w:r>
      <w:proofErr w:type="gramEnd"/>
    </w:p>
    <w:p w:rsidR="00B54390" w:rsidRPr="00A65B37" w:rsidRDefault="00B54390" w:rsidP="00B54390">
      <w:pPr>
        <w:spacing w:after="0" w:line="240" w:lineRule="auto"/>
        <w:ind w:firstLine="720"/>
        <w:jc w:val="both"/>
        <w:rPr>
          <w:rFonts w:ascii="Times New Roman" w:eastAsia="Times New Roman" w:hAnsi="Times New Roman" w:cs="Times New Roman"/>
          <w:sz w:val="24"/>
          <w:szCs w:val="24"/>
          <w:lang w:eastAsia="ru-RU"/>
        </w:rPr>
      </w:pPr>
      <w:proofErr w:type="gramStart"/>
      <w:r w:rsidRPr="00A65B37">
        <w:rPr>
          <w:rFonts w:ascii="Times New Roman" w:eastAsia="Times New Roman" w:hAnsi="Times New Roman" w:cs="Times New Roman"/>
          <w:sz w:val="24"/>
          <w:szCs w:val="24"/>
          <w:lang w:eastAsia="ru-RU"/>
        </w:rPr>
        <w:t xml:space="preserve">по профессиональным квалификационным группам должностей работников образования на основе отнесения занимаемых ими должностей к профессиональным квалификационным группам, утвержденным приказом Министерства здравоохранения </w:t>
      </w:r>
      <w:r w:rsidRPr="00A65B37">
        <w:rPr>
          <w:rFonts w:ascii="Times New Roman" w:eastAsia="Times New Roman" w:hAnsi="Times New Roman" w:cs="Times New Roman"/>
          <w:sz w:val="24"/>
          <w:szCs w:val="24"/>
          <w:lang w:eastAsia="ru-RU"/>
        </w:rPr>
        <w:lastRenderedPageBreak/>
        <w:t xml:space="preserve">и социального развития Российской Федерации от 5 мая </w:t>
      </w:r>
      <w:smartTag w:uri="urn:schemas-microsoft-com:office:smarttags" w:element="metricconverter">
        <w:smartTagPr>
          <w:attr w:name="ProductID" w:val="2008 г"/>
        </w:smartTagPr>
        <w:r w:rsidRPr="00A65B37">
          <w:rPr>
            <w:rFonts w:ascii="Times New Roman" w:eastAsia="Times New Roman" w:hAnsi="Times New Roman" w:cs="Times New Roman"/>
            <w:sz w:val="24"/>
            <w:szCs w:val="24"/>
            <w:lang w:eastAsia="ru-RU"/>
          </w:rPr>
          <w:t>2008 г</w:t>
        </w:r>
      </w:smartTag>
      <w:r w:rsidRPr="00A65B37">
        <w:rPr>
          <w:rFonts w:ascii="Times New Roman" w:eastAsia="Times New Roman" w:hAnsi="Times New Roman" w:cs="Times New Roman"/>
          <w:sz w:val="24"/>
          <w:szCs w:val="24"/>
          <w:lang w:eastAsia="ru-RU"/>
        </w:rPr>
        <w:t xml:space="preserve">. № 216н «Об утверждении профессиональных квалификационных групп должностей работников образования» (зарегистрирован в Министерстве юстиции Российской Федерации 22 мая </w:t>
      </w:r>
      <w:smartTag w:uri="urn:schemas-microsoft-com:office:smarttags" w:element="metricconverter">
        <w:smartTagPr>
          <w:attr w:name="ProductID" w:val="2008 г"/>
        </w:smartTagPr>
        <w:r w:rsidRPr="00A65B37">
          <w:rPr>
            <w:rFonts w:ascii="Times New Roman" w:eastAsia="Times New Roman" w:hAnsi="Times New Roman" w:cs="Times New Roman"/>
            <w:sz w:val="24"/>
            <w:szCs w:val="24"/>
            <w:lang w:eastAsia="ru-RU"/>
          </w:rPr>
          <w:t>2008 г</w:t>
        </w:r>
      </w:smartTag>
      <w:r w:rsidRPr="00A65B37">
        <w:rPr>
          <w:rFonts w:ascii="Times New Roman" w:eastAsia="Times New Roman" w:hAnsi="Times New Roman" w:cs="Times New Roman"/>
          <w:sz w:val="24"/>
          <w:szCs w:val="24"/>
          <w:lang w:eastAsia="ru-RU"/>
        </w:rPr>
        <w:t>., регистрационный № 11731) (табл</w:t>
      </w:r>
      <w:r w:rsidR="005D5E5F" w:rsidRPr="00A65B37">
        <w:rPr>
          <w:rFonts w:ascii="Times New Roman" w:eastAsia="Times New Roman" w:hAnsi="Times New Roman" w:cs="Times New Roman"/>
          <w:sz w:val="24"/>
          <w:szCs w:val="24"/>
          <w:lang w:eastAsia="ru-RU"/>
        </w:rPr>
        <w:t>ица</w:t>
      </w:r>
      <w:r w:rsidRPr="00A65B37">
        <w:rPr>
          <w:rFonts w:ascii="Times New Roman" w:eastAsia="Times New Roman" w:hAnsi="Times New Roman" w:cs="Times New Roman"/>
          <w:sz w:val="24"/>
          <w:szCs w:val="24"/>
          <w:lang w:eastAsia="ru-RU"/>
        </w:rPr>
        <w:t xml:space="preserve"> 2); </w:t>
      </w:r>
      <w:proofErr w:type="gramEnd"/>
    </w:p>
    <w:p w:rsidR="00B54390" w:rsidRPr="00A65B37" w:rsidRDefault="00B54390" w:rsidP="00B54390">
      <w:pPr>
        <w:spacing w:after="0" w:line="240" w:lineRule="auto"/>
        <w:ind w:firstLine="720"/>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по профессиональным квалификационным группам общеотраслевых должностей руководителей, специалистов и служащих, а также общеотраслевых профессий </w:t>
      </w:r>
      <w:proofErr w:type="gramStart"/>
      <w:r w:rsidRPr="00A65B37">
        <w:rPr>
          <w:rFonts w:ascii="Times New Roman" w:eastAsia="Times New Roman" w:hAnsi="Times New Roman" w:cs="Times New Roman"/>
          <w:sz w:val="24"/>
          <w:szCs w:val="24"/>
          <w:lang w:eastAsia="ru-RU"/>
        </w:rPr>
        <w:t>рабочих</w:t>
      </w:r>
      <w:proofErr w:type="gramEnd"/>
      <w:r w:rsidRPr="00A65B37">
        <w:rPr>
          <w:rFonts w:ascii="Times New Roman" w:eastAsia="Times New Roman" w:hAnsi="Times New Roman" w:cs="Times New Roman"/>
          <w:sz w:val="24"/>
          <w:szCs w:val="24"/>
          <w:lang w:eastAsia="ru-RU"/>
        </w:rPr>
        <w:t xml:space="preserve"> на основе отнесения занимаемых ими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A65B37">
          <w:rPr>
            <w:rFonts w:ascii="Times New Roman" w:eastAsia="Times New Roman" w:hAnsi="Times New Roman" w:cs="Times New Roman"/>
            <w:sz w:val="24"/>
            <w:szCs w:val="24"/>
            <w:lang w:eastAsia="ru-RU"/>
          </w:rPr>
          <w:t>2008 г</w:t>
        </w:r>
      </w:smartTag>
      <w:r w:rsidRPr="00A65B37">
        <w:rPr>
          <w:rFonts w:ascii="Times New Roman" w:eastAsia="Times New Roman" w:hAnsi="Times New Roman" w:cs="Times New Roman"/>
          <w:sz w:val="24"/>
          <w:szCs w:val="24"/>
          <w:lang w:eastAsia="ru-RU"/>
        </w:rPr>
        <w:t xml:space="preserve">. № 247н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 </w:t>
      </w:r>
      <w:smartTag w:uri="urn:schemas-microsoft-com:office:smarttags" w:element="metricconverter">
        <w:smartTagPr>
          <w:attr w:name="ProductID" w:val="2008 г"/>
        </w:smartTagPr>
        <w:r w:rsidRPr="00A65B37">
          <w:rPr>
            <w:rFonts w:ascii="Times New Roman" w:eastAsia="Times New Roman" w:hAnsi="Times New Roman" w:cs="Times New Roman"/>
            <w:sz w:val="24"/>
            <w:szCs w:val="24"/>
            <w:lang w:eastAsia="ru-RU"/>
          </w:rPr>
          <w:t>2008 г</w:t>
        </w:r>
      </w:smartTag>
      <w:r w:rsidRPr="00A65B37">
        <w:rPr>
          <w:rFonts w:ascii="Times New Roman" w:eastAsia="Times New Roman" w:hAnsi="Times New Roman" w:cs="Times New Roman"/>
          <w:sz w:val="24"/>
          <w:szCs w:val="24"/>
          <w:lang w:eastAsia="ru-RU"/>
        </w:rPr>
        <w:t xml:space="preserve">., регистрационный № 11858) и от 29 мая </w:t>
      </w:r>
      <w:smartTag w:uri="urn:schemas-microsoft-com:office:smarttags" w:element="metricconverter">
        <w:smartTagPr>
          <w:attr w:name="ProductID" w:val="2008 г"/>
        </w:smartTagPr>
        <w:r w:rsidRPr="00A65B37">
          <w:rPr>
            <w:rFonts w:ascii="Times New Roman" w:eastAsia="Times New Roman" w:hAnsi="Times New Roman" w:cs="Times New Roman"/>
            <w:sz w:val="24"/>
            <w:szCs w:val="24"/>
            <w:lang w:eastAsia="ru-RU"/>
          </w:rPr>
          <w:t>2008 г</w:t>
        </w:r>
      </w:smartTag>
      <w:r w:rsidRPr="00A65B37">
        <w:rPr>
          <w:rFonts w:ascii="Times New Roman" w:eastAsia="Times New Roman" w:hAnsi="Times New Roman" w:cs="Times New Roman"/>
          <w:sz w:val="24"/>
          <w:szCs w:val="24"/>
          <w:lang w:eastAsia="ru-RU"/>
        </w:rPr>
        <w:t xml:space="preserve">. № 248н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w:t>
      </w:r>
      <w:r w:rsidRPr="00A65B37">
        <w:rPr>
          <w:rFonts w:ascii="Times New Roman" w:eastAsia="Times New Roman" w:hAnsi="Times New Roman" w:cs="Times New Roman"/>
          <w:sz w:val="24"/>
          <w:szCs w:val="24"/>
          <w:lang w:eastAsia="ru-RU"/>
        </w:rPr>
        <w:br/>
        <w:t>2008 г., регистрационный № 11861) (табл</w:t>
      </w:r>
      <w:r w:rsidR="005D5E5F" w:rsidRPr="00A65B37">
        <w:rPr>
          <w:rFonts w:ascii="Times New Roman" w:eastAsia="Times New Roman" w:hAnsi="Times New Roman" w:cs="Times New Roman"/>
          <w:sz w:val="24"/>
          <w:szCs w:val="24"/>
          <w:lang w:eastAsia="ru-RU"/>
        </w:rPr>
        <w:t>ица</w:t>
      </w:r>
      <w:r w:rsidRPr="00A65B37">
        <w:rPr>
          <w:rFonts w:ascii="Times New Roman" w:eastAsia="Times New Roman" w:hAnsi="Times New Roman" w:cs="Times New Roman"/>
          <w:sz w:val="24"/>
          <w:szCs w:val="24"/>
          <w:lang w:eastAsia="ru-RU"/>
        </w:rPr>
        <w:t xml:space="preserve"> 3 и 4).</w:t>
      </w:r>
    </w:p>
    <w:p w:rsidR="00B54390" w:rsidRPr="00A65B37" w:rsidRDefault="00B54390" w:rsidP="00B54390">
      <w:pPr>
        <w:spacing w:after="0" w:line="240" w:lineRule="auto"/>
        <w:ind w:firstLine="720"/>
        <w:jc w:val="both"/>
        <w:rPr>
          <w:rFonts w:ascii="Times New Roman" w:eastAsia="Times New Roman" w:hAnsi="Times New Roman" w:cs="Times New Roman"/>
          <w:sz w:val="24"/>
          <w:szCs w:val="24"/>
          <w:lang w:eastAsia="ru-RU"/>
        </w:rPr>
      </w:pPr>
    </w:p>
    <w:p w:rsidR="00B54390" w:rsidRPr="00A65B37" w:rsidRDefault="00B54390" w:rsidP="00B54390">
      <w:pPr>
        <w:widowControl w:val="0"/>
        <w:spacing w:after="0" w:line="240" w:lineRule="auto"/>
        <w:jc w:val="right"/>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Таблица 1</w:t>
      </w:r>
    </w:p>
    <w:p w:rsidR="00B54390" w:rsidRPr="00A65B37" w:rsidRDefault="00B54390" w:rsidP="00B54390">
      <w:pPr>
        <w:widowControl w:val="0"/>
        <w:spacing w:after="0" w:line="240" w:lineRule="auto"/>
        <w:jc w:val="right"/>
        <w:rPr>
          <w:rFonts w:ascii="Times New Roman" w:eastAsia="Times New Roman" w:hAnsi="Times New Roman" w:cs="Times New Roman"/>
          <w:sz w:val="24"/>
          <w:szCs w:val="24"/>
          <w:lang w:eastAsia="ru-RU"/>
        </w:rPr>
      </w:pPr>
    </w:p>
    <w:p w:rsidR="00B54390" w:rsidRPr="00A65B37" w:rsidRDefault="00B54390" w:rsidP="00B54390">
      <w:pPr>
        <w:widowControl w:val="0"/>
        <w:spacing w:after="0" w:line="240" w:lineRule="auto"/>
        <w:jc w:val="center"/>
        <w:rPr>
          <w:rFonts w:ascii="Times New Roman" w:eastAsia="Times New Roman" w:hAnsi="Times New Roman" w:cs="Times New Roman"/>
          <w:b/>
          <w:sz w:val="24"/>
          <w:szCs w:val="24"/>
          <w:lang w:eastAsia="ru-RU"/>
        </w:rPr>
      </w:pPr>
      <w:r w:rsidRPr="00A65B37">
        <w:rPr>
          <w:rFonts w:ascii="Times New Roman" w:eastAsia="Times New Roman" w:hAnsi="Times New Roman" w:cs="Times New Roman"/>
          <w:b/>
          <w:sz w:val="24"/>
          <w:szCs w:val="24"/>
          <w:lang w:eastAsia="ru-RU"/>
        </w:rPr>
        <w:t>Профессиональные квалификационные группы</w:t>
      </w:r>
    </w:p>
    <w:p w:rsidR="00B54390" w:rsidRPr="00A65B37" w:rsidRDefault="00B54390" w:rsidP="00B54390">
      <w:pPr>
        <w:widowControl w:val="0"/>
        <w:spacing w:after="0" w:line="240" w:lineRule="auto"/>
        <w:jc w:val="center"/>
        <w:rPr>
          <w:rFonts w:ascii="Times New Roman" w:eastAsia="Times New Roman" w:hAnsi="Times New Roman" w:cs="Times New Roman"/>
          <w:b/>
          <w:sz w:val="24"/>
          <w:szCs w:val="24"/>
          <w:lang w:eastAsia="ru-RU"/>
        </w:rPr>
      </w:pPr>
      <w:r w:rsidRPr="00A65B37">
        <w:rPr>
          <w:rFonts w:ascii="Times New Roman" w:eastAsia="Times New Roman" w:hAnsi="Times New Roman" w:cs="Times New Roman"/>
          <w:b/>
          <w:sz w:val="24"/>
          <w:szCs w:val="24"/>
          <w:lang w:eastAsia="ru-RU"/>
        </w:rPr>
        <w:t xml:space="preserve">должностей работников физической культуры и спорта </w:t>
      </w:r>
    </w:p>
    <w:p w:rsidR="00B54390" w:rsidRPr="00A65B37" w:rsidRDefault="00B54390" w:rsidP="00B54390">
      <w:pPr>
        <w:widowControl w:val="0"/>
        <w:spacing w:after="0" w:line="240" w:lineRule="auto"/>
        <w:ind w:firstLine="709"/>
        <w:jc w:val="both"/>
        <w:rPr>
          <w:rFonts w:ascii="Times New Roman" w:eastAsia="Times New Roman" w:hAnsi="Times New Roman" w:cs="Times New Roman"/>
          <w:sz w:val="24"/>
          <w:szCs w:val="24"/>
          <w:lang w:eastAsia="ru-RU"/>
        </w:rPr>
      </w:pPr>
    </w:p>
    <w:tbl>
      <w:tblPr>
        <w:tblW w:w="9232" w:type="dxa"/>
        <w:tblInd w:w="-4" w:type="dxa"/>
        <w:tblBorders>
          <w:top w:val="single" w:sz="4" w:space="0" w:color="auto"/>
          <w:insideH w:val="single" w:sz="4" w:space="0" w:color="auto"/>
          <w:insideV w:val="single" w:sz="4" w:space="0" w:color="auto"/>
        </w:tblBorders>
        <w:tblLook w:val="01E0" w:firstRow="1" w:lastRow="1" w:firstColumn="1" w:lastColumn="1" w:noHBand="0" w:noVBand="0"/>
      </w:tblPr>
      <w:tblGrid>
        <w:gridCol w:w="3352"/>
        <w:gridCol w:w="3600"/>
        <w:gridCol w:w="2280"/>
      </w:tblGrid>
      <w:tr w:rsidR="00B54390" w:rsidRPr="00A65B37" w:rsidTr="008C452B">
        <w:tc>
          <w:tcPr>
            <w:tcW w:w="3352" w:type="dxa"/>
            <w:shd w:val="clear" w:color="auto" w:fill="auto"/>
          </w:tcPr>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Профессиональные квалификационные группы должностей</w:t>
            </w:r>
          </w:p>
        </w:tc>
        <w:tc>
          <w:tcPr>
            <w:tcW w:w="3600" w:type="dxa"/>
            <w:shd w:val="clear" w:color="auto" w:fill="auto"/>
          </w:tcPr>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Квалификационные</w:t>
            </w: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уровни</w:t>
            </w:r>
          </w:p>
        </w:tc>
        <w:tc>
          <w:tcPr>
            <w:tcW w:w="2280" w:type="dxa"/>
            <w:shd w:val="clear" w:color="auto" w:fill="auto"/>
          </w:tcPr>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Рекомендуемый минимальный размер должностного оклада (ставки), рублей</w:t>
            </w:r>
          </w:p>
        </w:tc>
      </w:tr>
    </w:tbl>
    <w:p w:rsidR="00B54390" w:rsidRPr="00A65B37" w:rsidRDefault="00B54390" w:rsidP="00B54390">
      <w:pPr>
        <w:spacing w:after="0" w:line="240" w:lineRule="auto"/>
        <w:rPr>
          <w:rFonts w:ascii="Times New Roman" w:eastAsia="Times New Roman" w:hAnsi="Times New Roman" w:cs="Times New Roman"/>
          <w:sz w:val="24"/>
          <w:szCs w:val="24"/>
          <w:lang w:eastAsia="ru-RU"/>
        </w:rPr>
      </w:pPr>
    </w:p>
    <w:tbl>
      <w:tblPr>
        <w:tblW w:w="923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2"/>
        <w:gridCol w:w="3600"/>
        <w:gridCol w:w="2280"/>
      </w:tblGrid>
      <w:tr w:rsidR="00B54390" w:rsidRPr="00A65B37" w:rsidTr="008C452B">
        <w:trPr>
          <w:trHeight w:val="180"/>
          <w:tblHeader/>
        </w:trPr>
        <w:tc>
          <w:tcPr>
            <w:tcW w:w="3352" w:type="dxa"/>
            <w:tcBorders>
              <w:top w:val="single" w:sz="4" w:space="0" w:color="auto"/>
              <w:left w:val="nil"/>
              <w:right w:val="single" w:sz="4" w:space="0" w:color="auto"/>
            </w:tcBorders>
            <w:shd w:val="clear" w:color="auto" w:fill="auto"/>
          </w:tcPr>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1</w:t>
            </w:r>
          </w:p>
        </w:tc>
        <w:tc>
          <w:tcPr>
            <w:tcW w:w="3600" w:type="dxa"/>
            <w:tcBorders>
              <w:top w:val="single" w:sz="4" w:space="0" w:color="auto"/>
              <w:left w:val="single" w:sz="4" w:space="0" w:color="auto"/>
              <w:right w:val="single" w:sz="4" w:space="0" w:color="auto"/>
            </w:tcBorders>
            <w:shd w:val="clear" w:color="auto" w:fill="auto"/>
          </w:tcPr>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2</w:t>
            </w:r>
          </w:p>
        </w:tc>
        <w:tc>
          <w:tcPr>
            <w:tcW w:w="2280" w:type="dxa"/>
            <w:tcBorders>
              <w:top w:val="single" w:sz="4" w:space="0" w:color="auto"/>
              <w:left w:val="single" w:sz="4" w:space="0" w:color="auto"/>
              <w:right w:val="nil"/>
            </w:tcBorders>
            <w:shd w:val="clear" w:color="auto" w:fill="auto"/>
          </w:tcPr>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3</w:t>
            </w:r>
          </w:p>
        </w:tc>
      </w:tr>
      <w:tr w:rsidR="00B54390" w:rsidRPr="00A65B37" w:rsidTr="008C452B">
        <w:trPr>
          <w:trHeight w:val="180"/>
        </w:trPr>
        <w:tc>
          <w:tcPr>
            <w:tcW w:w="3352" w:type="dxa"/>
            <w:vMerge w:val="restart"/>
            <w:tcBorders>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Профессиональная квалификационная группа должностей первого уровня</w:t>
            </w: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tc>
        <w:tc>
          <w:tcPr>
            <w:tcW w:w="3600" w:type="dxa"/>
            <w:tcBorders>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1 квалификационный уровень</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2280" w:type="dxa"/>
            <w:tcBorders>
              <w:left w:val="nil"/>
              <w:bottom w:val="nil"/>
              <w:right w:val="nil"/>
            </w:tcBorders>
          </w:tcPr>
          <w:p w:rsidR="00B54390" w:rsidRPr="00A65B37" w:rsidRDefault="008C452B"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3062</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r>
      <w:tr w:rsidR="00B54390" w:rsidRPr="00A65B37" w:rsidTr="008C452B">
        <w:trPr>
          <w:trHeight w:val="180"/>
        </w:trPr>
        <w:tc>
          <w:tcPr>
            <w:tcW w:w="3352" w:type="dxa"/>
            <w:vMerge/>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3600" w:type="dxa"/>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2 квалификационный уровень     </w:t>
            </w:r>
          </w:p>
        </w:tc>
        <w:tc>
          <w:tcPr>
            <w:tcW w:w="2280" w:type="dxa"/>
            <w:tcBorders>
              <w:top w:val="nil"/>
              <w:left w:val="nil"/>
              <w:bottom w:val="nil"/>
              <w:right w:val="nil"/>
            </w:tcBorders>
          </w:tcPr>
          <w:p w:rsidR="00B54390" w:rsidRPr="00A65B37" w:rsidRDefault="008C452B"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3341</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r>
      <w:tr w:rsidR="00B54390" w:rsidRPr="00A65B37" w:rsidTr="008C452B">
        <w:trPr>
          <w:trHeight w:val="180"/>
        </w:trPr>
        <w:tc>
          <w:tcPr>
            <w:tcW w:w="3352" w:type="dxa"/>
            <w:vMerge w:val="restart"/>
            <w:tcBorders>
              <w:top w:val="nil"/>
              <w:left w:val="nil"/>
              <w:bottom w:val="nil"/>
              <w:right w:val="nil"/>
            </w:tcBorders>
          </w:tcPr>
          <w:p w:rsidR="00B54390" w:rsidRPr="00A65B37" w:rsidRDefault="00B54390" w:rsidP="00B54390">
            <w:pPr>
              <w:widowControl w:val="0"/>
              <w:spacing w:after="0" w:line="235"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Профессиональная квалификационная группа должностей второго уровня</w:t>
            </w:r>
          </w:p>
        </w:tc>
        <w:tc>
          <w:tcPr>
            <w:tcW w:w="3600" w:type="dxa"/>
            <w:tcBorders>
              <w:top w:val="nil"/>
              <w:left w:val="nil"/>
              <w:bottom w:val="nil"/>
              <w:right w:val="nil"/>
            </w:tcBorders>
          </w:tcPr>
          <w:p w:rsidR="00B54390" w:rsidRPr="00A65B37" w:rsidRDefault="00B54390" w:rsidP="00B54390">
            <w:pPr>
              <w:widowControl w:val="0"/>
              <w:spacing w:after="0" w:line="235"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1 квалификационный уровень</w:t>
            </w:r>
          </w:p>
        </w:tc>
        <w:tc>
          <w:tcPr>
            <w:tcW w:w="2280" w:type="dxa"/>
            <w:tcBorders>
              <w:top w:val="nil"/>
              <w:left w:val="nil"/>
              <w:bottom w:val="nil"/>
              <w:right w:val="nil"/>
            </w:tcBorders>
          </w:tcPr>
          <w:p w:rsidR="00B54390" w:rsidRPr="00A65B37" w:rsidRDefault="008C452B" w:rsidP="00B54390">
            <w:pPr>
              <w:widowControl w:val="0"/>
              <w:spacing w:after="0" w:line="235"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4011</w:t>
            </w:r>
          </w:p>
          <w:p w:rsidR="00B54390" w:rsidRPr="00A65B37" w:rsidRDefault="00B54390" w:rsidP="00B54390">
            <w:pPr>
              <w:widowControl w:val="0"/>
              <w:spacing w:after="0" w:line="235" w:lineRule="auto"/>
              <w:jc w:val="both"/>
              <w:rPr>
                <w:rFonts w:ascii="Times New Roman" w:eastAsia="Times New Roman" w:hAnsi="Times New Roman" w:cs="Times New Roman"/>
                <w:sz w:val="24"/>
                <w:szCs w:val="24"/>
                <w:lang w:eastAsia="ru-RU"/>
              </w:rPr>
            </w:pPr>
          </w:p>
        </w:tc>
      </w:tr>
      <w:tr w:rsidR="00B54390" w:rsidRPr="00A65B37" w:rsidTr="008C452B">
        <w:trPr>
          <w:trHeight w:val="180"/>
        </w:trPr>
        <w:tc>
          <w:tcPr>
            <w:tcW w:w="3352" w:type="dxa"/>
            <w:vMerge/>
            <w:tcBorders>
              <w:top w:val="nil"/>
              <w:left w:val="nil"/>
              <w:bottom w:val="nil"/>
              <w:right w:val="nil"/>
            </w:tcBorders>
          </w:tcPr>
          <w:p w:rsidR="00B54390" w:rsidRPr="00A65B37" w:rsidRDefault="00B54390" w:rsidP="00B54390">
            <w:pPr>
              <w:widowControl w:val="0"/>
              <w:spacing w:after="0" w:line="235" w:lineRule="auto"/>
              <w:jc w:val="both"/>
              <w:rPr>
                <w:rFonts w:ascii="Times New Roman" w:eastAsia="Times New Roman" w:hAnsi="Times New Roman" w:cs="Times New Roman"/>
                <w:sz w:val="24"/>
                <w:szCs w:val="24"/>
                <w:lang w:eastAsia="ru-RU"/>
              </w:rPr>
            </w:pPr>
          </w:p>
        </w:tc>
        <w:tc>
          <w:tcPr>
            <w:tcW w:w="3600" w:type="dxa"/>
            <w:tcBorders>
              <w:top w:val="nil"/>
              <w:left w:val="nil"/>
              <w:bottom w:val="nil"/>
              <w:right w:val="nil"/>
            </w:tcBorders>
          </w:tcPr>
          <w:p w:rsidR="00B54390" w:rsidRPr="00A65B37" w:rsidRDefault="00B54390" w:rsidP="00B54390">
            <w:pPr>
              <w:widowControl w:val="0"/>
              <w:spacing w:after="0" w:line="235"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2 квалификационный уровень  </w:t>
            </w:r>
          </w:p>
        </w:tc>
        <w:tc>
          <w:tcPr>
            <w:tcW w:w="2280" w:type="dxa"/>
            <w:tcBorders>
              <w:top w:val="nil"/>
              <w:left w:val="nil"/>
              <w:bottom w:val="nil"/>
              <w:right w:val="nil"/>
            </w:tcBorders>
          </w:tcPr>
          <w:p w:rsidR="00B54390" w:rsidRPr="00A65B37" w:rsidRDefault="008C452B" w:rsidP="00B54390">
            <w:pPr>
              <w:widowControl w:val="0"/>
              <w:spacing w:after="0" w:line="235"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4883</w:t>
            </w:r>
          </w:p>
        </w:tc>
      </w:tr>
      <w:tr w:rsidR="00B54390" w:rsidRPr="00A65B37" w:rsidTr="008C452B">
        <w:trPr>
          <w:trHeight w:val="180"/>
        </w:trPr>
        <w:tc>
          <w:tcPr>
            <w:tcW w:w="3352" w:type="dxa"/>
            <w:vMerge/>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3600" w:type="dxa"/>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3 квалификационный уровень</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2280" w:type="dxa"/>
            <w:tcBorders>
              <w:top w:val="nil"/>
              <w:left w:val="nil"/>
              <w:bottom w:val="nil"/>
              <w:right w:val="nil"/>
            </w:tcBorders>
          </w:tcPr>
          <w:p w:rsidR="00B54390" w:rsidRPr="00A65B37" w:rsidRDefault="00033C8D" w:rsidP="00B54390">
            <w:pPr>
              <w:widowControl w:val="0"/>
              <w:spacing w:after="0" w:line="240" w:lineRule="auto"/>
              <w:ind w:left="822" w:hanging="810"/>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4994</w:t>
            </w:r>
          </w:p>
        </w:tc>
      </w:tr>
      <w:tr w:rsidR="00B54390" w:rsidRPr="00A65B37" w:rsidTr="008C452B">
        <w:trPr>
          <w:trHeight w:val="180"/>
        </w:trPr>
        <w:tc>
          <w:tcPr>
            <w:tcW w:w="3352" w:type="dxa"/>
            <w:vMerge w:val="restart"/>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Профессиональная квалификационная группа долж</w:t>
            </w:r>
            <w:r w:rsidRPr="00A65B37">
              <w:rPr>
                <w:rFonts w:ascii="Times New Roman" w:eastAsia="Times New Roman" w:hAnsi="Times New Roman" w:cs="Times New Roman"/>
                <w:sz w:val="24"/>
                <w:szCs w:val="24"/>
                <w:lang w:eastAsia="ru-RU"/>
              </w:rPr>
              <w:softHyphen/>
              <w:t>ностей третьего уровня</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3600" w:type="dxa"/>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1 квалификационный уровень</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2280" w:type="dxa"/>
            <w:tcBorders>
              <w:top w:val="nil"/>
              <w:left w:val="nil"/>
              <w:bottom w:val="nil"/>
              <w:right w:val="nil"/>
            </w:tcBorders>
          </w:tcPr>
          <w:p w:rsidR="00B54390" w:rsidRPr="00A65B37" w:rsidRDefault="00A16A55" w:rsidP="00B54390">
            <w:pPr>
              <w:widowControl w:val="0"/>
              <w:spacing w:after="0" w:line="240" w:lineRule="auto"/>
              <w:ind w:left="822" w:hanging="810"/>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5321</w:t>
            </w:r>
          </w:p>
          <w:p w:rsidR="00B54390" w:rsidRPr="00A65B37" w:rsidRDefault="00B54390" w:rsidP="00B54390">
            <w:pPr>
              <w:widowControl w:val="0"/>
              <w:spacing w:after="0" w:line="240" w:lineRule="auto"/>
              <w:ind w:hanging="810"/>
              <w:jc w:val="center"/>
              <w:rPr>
                <w:rFonts w:ascii="Times New Roman" w:eastAsia="Times New Roman" w:hAnsi="Times New Roman" w:cs="Times New Roman"/>
                <w:sz w:val="24"/>
                <w:szCs w:val="24"/>
                <w:lang w:eastAsia="ru-RU"/>
              </w:rPr>
            </w:pPr>
          </w:p>
        </w:tc>
      </w:tr>
      <w:tr w:rsidR="00B54390" w:rsidRPr="00A65B37" w:rsidTr="008C452B">
        <w:trPr>
          <w:trHeight w:val="180"/>
        </w:trPr>
        <w:tc>
          <w:tcPr>
            <w:tcW w:w="3352" w:type="dxa"/>
            <w:vMerge/>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3600" w:type="dxa"/>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2 квалификационный уровень </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 </w:t>
            </w:r>
          </w:p>
        </w:tc>
        <w:tc>
          <w:tcPr>
            <w:tcW w:w="2280" w:type="dxa"/>
            <w:tcBorders>
              <w:top w:val="nil"/>
              <w:left w:val="nil"/>
              <w:bottom w:val="nil"/>
              <w:right w:val="nil"/>
            </w:tcBorders>
          </w:tcPr>
          <w:p w:rsidR="00B54390" w:rsidRPr="00A65B37" w:rsidRDefault="00A16A55" w:rsidP="00B54390">
            <w:pPr>
              <w:widowControl w:val="0"/>
              <w:spacing w:after="0" w:line="240" w:lineRule="auto"/>
              <w:ind w:left="822" w:hanging="810"/>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5481</w:t>
            </w:r>
          </w:p>
          <w:p w:rsidR="00B54390" w:rsidRPr="00A65B37" w:rsidRDefault="00B54390" w:rsidP="00B54390">
            <w:pPr>
              <w:widowControl w:val="0"/>
              <w:spacing w:after="0" w:line="240" w:lineRule="auto"/>
              <w:ind w:left="-388"/>
              <w:jc w:val="center"/>
              <w:rPr>
                <w:rFonts w:ascii="Times New Roman" w:eastAsia="Times New Roman" w:hAnsi="Times New Roman" w:cs="Times New Roman"/>
                <w:sz w:val="24"/>
                <w:szCs w:val="24"/>
                <w:lang w:eastAsia="ru-RU"/>
              </w:rPr>
            </w:pPr>
          </w:p>
        </w:tc>
      </w:tr>
      <w:tr w:rsidR="00B54390" w:rsidRPr="00A65B37" w:rsidTr="008C452B">
        <w:trPr>
          <w:trHeight w:val="180"/>
        </w:trPr>
        <w:tc>
          <w:tcPr>
            <w:tcW w:w="3352" w:type="dxa"/>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Профессиональная квалификационная группа должностей четвертого уровня</w:t>
            </w:r>
          </w:p>
        </w:tc>
        <w:tc>
          <w:tcPr>
            <w:tcW w:w="3600" w:type="dxa"/>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2280" w:type="dxa"/>
            <w:tcBorders>
              <w:top w:val="nil"/>
              <w:left w:val="nil"/>
              <w:bottom w:val="nil"/>
              <w:right w:val="nil"/>
            </w:tcBorders>
          </w:tcPr>
          <w:p w:rsidR="00B54390" w:rsidRPr="00A65B37" w:rsidRDefault="00A16A55" w:rsidP="00B54390">
            <w:pPr>
              <w:widowControl w:val="0"/>
              <w:spacing w:after="0" w:line="240" w:lineRule="auto"/>
              <w:ind w:left="832" w:hanging="820"/>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5899</w:t>
            </w:r>
          </w:p>
          <w:p w:rsidR="00B54390" w:rsidRPr="00A65B37" w:rsidRDefault="00B54390" w:rsidP="00B54390">
            <w:pPr>
              <w:widowControl w:val="0"/>
              <w:spacing w:after="0" w:line="240" w:lineRule="auto"/>
              <w:ind w:left="822" w:hanging="810"/>
              <w:jc w:val="center"/>
              <w:rPr>
                <w:rFonts w:ascii="Times New Roman" w:eastAsia="Times New Roman" w:hAnsi="Times New Roman" w:cs="Times New Roman"/>
                <w:sz w:val="24"/>
                <w:szCs w:val="24"/>
                <w:lang w:eastAsia="ru-RU"/>
              </w:rPr>
            </w:pPr>
          </w:p>
        </w:tc>
      </w:tr>
    </w:tbl>
    <w:p w:rsidR="00B54390" w:rsidRPr="00A65B37" w:rsidRDefault="00B54390" w:rsidP="00B54390">
      <w:pPr>
        <w:widowControl w:val="0"/>
        <w:spacing w:after="0" w:line="240" w:lineRule="auto"/>
        <w:ind w:firstLine="709"/>
        <w:jc w:val="both"/>
        <w:rPr>
          <w:rFonts w:ascii="Times New Roman" w:eastAsia="Times New Roman" w:hAnsi="Times New Roman" w:cs="Times New Roman"/>
          <w:sz w:val="24"/>
          <w:szCs w:val="24"/>
          <w:lang w:eastAsia="ru-RU"/>
        </w:rPr>
      </w:pPr>
    </w:p>
    <w:p w:rsidR="006A2D14" w:rsidRDefault="006A2D14" w:rsidP="00B54390">
      <w:pPr>
        <w:widowControl w:val="0"/>
        <w:spacing w:after="0" w:line="240" w:lineRule="auto"/>
        <w:jc w:val="right"/>
        <w:rPr>
          <w:rFonts w:ascii="Times New Roman" w:eastAsia="Times New Roman" w:hAnsi="Times New Roman" w:cs="Times New Roman"/>
          <w:sz w:val="24"/>
          <w:szCs w:val="24"/>
          <w:lang w:eastAsia="ru-RU"/>
        </w:rPr>
      </w:pPr>
    </w:p>
    <w:p w:rsidR="006A2D14" w:rsidRDefault="006A2D14" w:rsidP="00B54390">
      <w:pPr>
        <w:widowControl w:val="0"/>
        <w:spacing w:after="0" w:line="240" w:lineRule="auto"/>
        <w:jc w:val="right"/>
        <w:rPr>
          <w:rFonts w:ascii="Times New Roman" w:eastAsia="Times New Roman" w:hAnsi="Times New Roman" w:cs="Times New Roman"/>
          <w:sz w:val="24"/>
          <w:szCs w:val="24"/>
          <w:lang w:eastAsia="ru-RU"/>
        </w:rPr>
      </w:pPr>
    </w:p>
    <w:p w:rsidR="006A2D14" w:rsidRDefault="006A2D14" w:rsidP="00B54390">
      <w:pPr>
        <w:widowControl w:val="0"/>
        <w:spacing w:after="0" w:line="240" w:lineRule="auto"/>
        <w:jc w:val="right"/>
        <w:rPr>
          <w:rFonts w:ascii="Times New Roman" w:eastAsia="Times New Roman" w:hAnsi="Times New Roman" w:cs="Times New Roman"/>
          <w:sz w:val="24"/>
          <w:szCs w:val="24"/>
          <w:lang w:eastAsia="ru-RU"/>
        </w:rPr>
      </w:pPr>
    </w:p>
    <w:p w:rsidR="006A2D14" w:rsidRDefault="006A2D14" w:rsidP="00B54390">
      <w:pPr>
        <w:widowControl w:val="0"/>
        <w:spacing w:after="0" w:line="240" w:lineRule="auto"/>
        <w:jc w:val="right"/>
        <w:rPr>
          <w:rFonts w:ascii="Times New Roman" w:eastAsia="Times New Roman" w:hAnsi="Times New Roman" w:cs="Times New Roman"/>
          <w:sz w:val="24"/>
          <w:szCs w:val="24"/>
          <w:lang w:eastAsia="ru-RU"/>
        </w:rPr>
      </w:pPr>
    </w:p>
    <w:p w:rsidR="00B54390" w:rsidRPr="00A65B37" w:rsidRDefault="00B54390" w:rsidP="00B54390">
      <w:pPr>
        <w:widowControl w:val="0"/>
        <w:spacing w:after="0" w:line="240" w:lineRule="auto"/>
        <w:jc w:val="right"/>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lastRenderedPageBreak/>
        <w:t>Таблица 2</w:t>
      </w:r>
    </w:p>
    <w:p w:rsidR="00B54390" w:rsidRPr="00A65B37" w:rsidRDefault="00B54390" w:rsidP="00B54390">
      <w:pPr>
        <w:widowControl w:val="0"/>
        <w:spacing w:after="0" w:line="240" w:lineRule="auto"/>
        <w:jc w:val="right"/>
        <w:rPr>
          <w:rFonts w:ascii="Times New Roman" w:eastAsia="Times New Roman" w:hAnsi="Times New Roman" w:cs="Times New Roman"/>
          <w:sz w:val="24"/>
          <w:szCs w:val="24"/>
          <w:lang w:eastAsia="ru-RU"/>
        </w:rPr>
      </w:pP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b/>
          <w:sz w:val="24"/>
          <w:szCs w:val="24"/>
          <w:lang w:eastAsia="ru-RU"/>
        </w:rPr>
        <w:t>Профессиональные квалификационные группы</w:t>
      </w:r>
    </w:p>
    <w:p w:rsidR="00B54390" w:rsidRPr="00A65B37" w:rsidRDefault="00B54390" w:rsidP="00B54390">
      <w:pPr>
        <w:widowControl w:val="0"/>
        <w:tabs>
          <w:tab w:val="left" w:pos="492"/>
        </w:tabs>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b/>
          <w:sz w:val="24"/>
          <w:szCs w:val="24"/>
          <w:lang w:eastAsia="ru-RU"/>
        </w:rPr>
        <w:t>должностей работников образования</w:t>
      </w:r>
    </w:p>
    <w:p w:rsidR="00B54390" w:rsidRPr="00A65B37" w:rsidRDefault="00B54390" w:rsidP="00B54390">
      <w:pPr>
        <w:widowControl w:val="0"/>
        <w:spacing w:after="0" w:line="240" w:lineRule="auto"/>
        <w:jc w:val="right"/>
        <w:rPr>
          <w:rFonts w:ascii="Times New Roman" w:eastAsia="Times New Roman" w:hAnsi="Times New Roman" w:cs="Times New Roman"/>
          <w:sz w:val="24"/>
          <w:szCs w:val="24"/>
          <w:lang w:eastAsia="ru-RU"/>
        </w:rPr>
      </w:pPr>
    </w:p>
    <w:tbl>
      <w:tblPr>
        <w:tblW w:w="0" w:type="auto"/>
        <w:tblInd w:w="-4" w:type="dxa"/>
        <w:tblBorders>
          <w:top w:val="single" w:sz="4" w:space="0" w:color="auto"/>
          <w:insideH w:val="single" w:sz="4" w:space="0" w:color="auto"/>
          <w:insideV w:val="single" w:sz="4" w:space="0" w:color="auto"/>
        </w:tblBorders>
        <w:tblLook w:val="01E0" w:firstRow="1" w:lastRow="1" w:firstColumn="1" w:lastColumn="1" w:noHBand="0" w:noVBand="0"/>
      </w:tblPr>
      <w:tblGrid>
        <w:gridCol w:w="3352"/>
        <w:gridCol w:w="3720"/>
        <w:gridCol w:w="2220"/>
      </w:tblGrid>
      <w:tr w:rsidR="00B54390" w:rsidRPr="00A65B37" w:rsidTr="008C452B">
        <w:tc>
          <w:tcPr>
            <w:tcW w:w="3352" w:type="dxa"/>
            <w:shd w:val="clear" w:color="auto" w:fill="auto"/>
          </w:tcPr>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Профессиональные квалификационные группы должностей</w:t>
            </w:r>
          </w:p>
        </w:tc>
        <w:tc>
          <w:tcPr>
            <w:tcW w:w="3720" w:type="dxa"/>
            <w:shd w:val="clear" w:color="auto" w:fill="auto"/>
          </w:tcPr>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Квалификационные</w:t>
            </w: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уровни</w:t>
            </w:r>
          </w:p>
        </w:tc>
        <w:tc>
          <w:tcPr>
            <w:tcW w:w="2220" w:type="dxa"/>
            <w:shd w:val="clear" w:color="auto" w:fill="auto"/>
          </w:tcPr>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Рекомендуемый минимальный размер должностного оклада (ставки), рублей</w:t>
            </w:r>
          </w:p>
        </w:tc>
      </w:tr>
    </w:tbl>
    <w:p w:rsidR="00B54390" w:rsidRPr="00A65B37" w:rsidRDefault="00B54390" w:rsidP="00B54390">
      <w:pPr>
        <w:spacing w:after="0" w:line="240" w:lineRule="auto"/>
        <w:rPr>
          <w:rFonts w:ascii="Times New Roman" w:eastAsia="Times New Roman" w:hAnsi="Times New Roman" w:cs="Times New Roman"/>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2"/>
        <w:gridCol w:w="3720"/>
        <w:gridCol w:w="2220"/>
      </w:tblGrid>
      <w:tr w:rsidR="00B54390" w:rsidRPr="00A65B37" w:rsidTr="008C452B">
        <w:trPr>
          <w:trHeight w:val="180"/>
          <w:tblHeader/>
        </w:trPr>
        <w:tc>
          <w:tcPr>
            <w:tcW w:w="3352" w:type="dxa"/>
            <w:tcBorders>
              <w:left w:val="nil"/>
            </w:tcBorders>
            <w:shd w:val="clear" w:color="auto" w:fill="auto"/>
          </w:tcPr>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1</w:t>
            </w:r>
          </w:p>
        </w:tc>
        <w:tc>
          <w:tcPr>
            <w:tcW w:w="3720" w:type="dxa"/>
            <w:tcBorders>
              <w:right w:val="nil"/>
            </w:tcBorders>
            <w:shd w:val="clear" w:color="auto" w:fill="auto"/>
          </w:tcPr>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2</w:t>
            </w:r>
          </w:p>
        </w:tc>
        <w:tc>
          <w:tcPr>
            <w:tcW w:w="2220" w:type="dxa"/>
            <w:tcBorders>
              <w:right w:val="nil"/>
            </w:tcBorders>
            <w:shd w:val="clear" w:color="auto" w:fill="auto"/>
          </w:tcPr>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3</w:t>
            </w:r>
          </w:p>
        </w:tc>
      </w:tr>
      <w:tr w:rsidR="00B54390" w:rsidRPr="00A65B37" w:rsidTr="008C452B">
        <w:trPr>
          <w:trHeight w:val="180"/>
        </w:trPr>
        <w:tc>
          <w:tcPr>
            <w:tcW w:w="3352" w:type="dxa"/>
            <w:tcBorders>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Профессиональная квалификационная группа должностей работников учебно-вспомогательного персонала первого уровня</w:t>
            </w: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tc>
        <w:tc>
          <w:tcPr>
            <w:tcW w:w="3720" w:type="dxa"/>
            <w:tcBorders>
              <w:left w:val="nil"/>
              <w:bottom w:val="nil"/>
              <w:right w:val="nil"/>
            </w:tcBorders>
          </w:tcPr>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tc>
        <w:tc>
          <w:tcPr>
            <w:tcW w:w="2220" w:type="dxa"/>
            <w:tcBorders>
              <w:left w:val="nil"/>
              <w:bottom w:val="nil"/>
              <w:right w:val="nil"/>
            </w:tcBorders>
          </w:tcPr>
          <w:p w:rsidR="00B54390" w:rsidRPr="00A65B37" w:rsidRDefault="00A16A55"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3960</w:t>
            </w: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tc>
      </w:tr>
      <w:tr w:rsidR="00B54390" w:rsidRPr="00A65B37" w:rsidTr="008C452B">
        <w:trPr>
          <w:trHeight w:val="180"/>
        </w:trPr>
        <w:tc>
          <w:tcPr>
            <w:tcW w:w="3352" w:type="dxa"/>
            <w:vMerge w:val="restart"/>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Профессиональная квалификационная группа должностей работников учебно-вспомогательного персонала второго уровня</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3720" w:type="dxa"/>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1 квалификационный уровень:</w:t>
            </w:r>
          </w:p>
        </w:tc>
        <w:tc>
          <w:tcPr>
            <w:tcW w:w="2220" w:type="dxa"/>
            <w:tcBorders>
              <w:top w:val="nil"/>
              <w:left w:val="nil"/>
              <w:bottom w:val="nil"/>
              <w:right w:val="nil"/>
            </w:tcBorders>
          </w:tcPr>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tc>
      </w:tr>
      <w:tr w:rsidR="00B54390" w:rsidRPr="00A65B37" w:rsidTr="008C452B">
        <w:trPr>
          <w:trHeight w:val="180"/>
        </w:trPr>
        <w:tc>
          <w:tcPr>
            <w:tcW w:w="3352" w:type="dxa"/>
            <w:vMerge/>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3720" w:type="dxa"/>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при наличии высшего образования </w:t>
            </w:r>
          </w:p>
        </w:tc>
        <w:tc>
          <w:tcPr>
            <w:tcW w:w="2220" w:type="dxa"/>
            <w:tcBorders>
              <w:top w:val="nil"/>
              <w:left w:val="nil"/>
              <w:bottom w:val="nil"/>
              <w:right w:val="nil"/>
            </w:tcBorders>
          </w:tcPr>
          <w:p w:rsidR="00B54390" w:rsidRPr="00A65B37" w:rsidRDefault="00A16A55"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4883</w:t>
            </w:r>
          </w:p>
        </w:tc>
      </w:tr>
      <w:tr w:rsidR="00B54390" w:rsidRPr="00A65B37" w:rsidTr="008C452B">
        <w:trPr>
          <w:trHeight w:val="180"/>
        </w:trPr>
        <w:tc>
          <w:tcPr>
            <w:tcW w:w="3352" w:type="dxa"/>
            <w:vMerge/>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3720" w:type="dxa"/>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при наличии среднего профессионального образования по программам подготовки специалистов среднего звена </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2220" w:type="dxa"/>
            <w:tcBorders>
              <w:top w:val="nil"/>
              <w:left w:val="nil"/>
              <w:bottom w:val="nil"/>
              <w:right w:val="nil"/>
            </w:tcBorders>
          </w:tcPr>
          <w:p w:rsidR="00B54390" w:rsidRPr="00A65B37" w:rsidRDefault="00A16A55"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4409</w:t>
            </w:r>
          </w:p>
        </w:tc>
      </w:tr>
      <w:tr w:rsidR="00B54390" w:rsidRPr="00A65B37" w:rsidTr="008C452B">
        <w:trPr>
          <w:trHeight w:val="180"/>
        </w:trPr>
        <w:tc>
          <w:tcPr>
            <w:tcW w:w="3352" w:type="dxa"/>
            <w:vMerge/>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3720" w:type="dxa"/>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2 квалификационный уровень: </w:t>
            </w:r>
          </w:p>
        </w:tc>
        <w:tc>
          <w:tcPr>
            <w:tcW w:w="2220" w:type="dxa"/>
            <w:tcBorders>
              <w:top w:val="nil"/>
              <w:left w:val="nil"/>
              <w:bottom w:val="nil"/>
              <w:right w:val="nil"/>
            </w:tcBorders>
          </w:tcPr>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tc>
      </w:tr>
      <w:tr w:rsidR="00B54390" w:rsidRPr="00A65B37" w:rsidTr="008C452B">
        <w:trPr>
          <w:trHeight w:val="180"/>
        </w:trPr>
        <w:tc>
          <w:tcPr>
            <w:tcW w:w="3352" w:type="dxa"/>
            <w:vMerge/>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3720" w:type="dxa"/>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при наличии высшего образования</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2220" w:type="dxa"/>
            <w:tcBorders>
              <w:top w:val="nil"/>
              <w:left w:val="nil"/>
              <w:bottom w:val="nil"/>
              <w:right w:val="nil"/>
            </w:tcBorders>
          </w:tcPr>
          <w:p w:rsidR="00B54390" w:rsidRPr="00A65B37" w:rsidRDefault="00A16A55"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4883</w:t>
            </w:r>
          </w:p>
        </w:tc>
      </w:tr>
      <w:tr w:rsidR="00B54390" w:rsidRPr="00A65B37" w:rsidTr="008C452B">
        <w:trPr>
          <w:trHeight w:val="180"/>
        </w:trPr>
        <w:tc>
          <w:tcPr>
            <w:tcW w:w="3352" w:type="dxa"/>
            <w:vMerge w:val="restart"/>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Профессиональная квалификационная группа должностей педагогических работников </w:t>
            </w:r>
          </w:p>
        </w:tc>
        <w:tc>
          <w:tcPr>
            <w:tcW w:w="3720" w:type="dxa"/>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1 квалификационный уровень:</w:t>
            </w:r>
          </w:p>
        </w:tc>
        <w:tc>
          <w:tcPr>
            <w:tcW w:w="2220" w:type="dxa"/>
            <w:tcBorders>
              <w:top w:val="nil"/>
              <w:left w:val="nil"/>
              <w:bottom w:val="nil"/>
              <w:right w:val="nil"/>
            </w:tcBorders>
          </w:tcPr>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tc>
      </w:tr>
      <w:tr w:rsidR="00B54390" w:rsidRPr="00A65B37" w:rsidTr="008C452B">
        <w:trPr>
          <w:trHeight w:val="180"/>
        </w:trPr>
        <w:tc>
          <w:tcPr>
            <w:tcW w:w="3352" w:type="dxa"/>
            <w:vMerge/>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3720" w:type="dxa"/>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при наличии высшего образования</w:t>
            </w:r>
          </w:p>
        </w:tc>
        <w:tc>
          <w:tcPr>
            <w:tcW w:w="2220" w:type="dxa"/>
            <w:tcBorders>
              <w:top w:val="nil"/>
              <w:left w:val="nil"/>
              <w:bottom w:val="nil"/>
              <w:right w:val="nil"/>
            </w:tcBorders>
          </w:tcPr>
          <w:p w:rsidR="00B54390" w:rsidRPr="00A65B37" w:rsidRDefault="00033C8D"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4994</w:t>
            </w:r>
          </w:p>
        </w:tc>
      </w:tr>
      <w:tr w:rsidR="00B54390" w:rsidRPr="00A65B37" w:rsidTr="008C452B">
        <w:trPr>
          <w:trHeight w:val="180"/>
        </w:trPr>
        <w:tc>
          <w:tcPr>
            <w:tcW w:w="3352" w:type="dxa"/>
            <w:vMerge/>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3720" w:type="dxa"/>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при наличии среднего профессионального образования по программам подготовки специалистов среднего звена </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2220" w:type="dxa"/>
            <w:tcBorders>
              <w:top w:val="nil"/>
              <w:left w:val="nil"/>
              <w:bottom w:val="nil"/>
              <w:right w:val="nil"/>
            </w:tcBorders>
          </w:tcPr>
          <w:p w:rsidR="00B54390" w:rsidRPr="00A65B37" w:rsidRDefault="00A16A55"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4519</w:t>
            </w:r>
          </w:p>
        </w:tc>
      </w:tr>
      <w:tr w:rsidR="00B54390" w:rsidRPr="00A65B37" w:rsidTr="008C452B">
        <w:trPr>
          <w:trHeight w:val="180"/>
        </w:trPr>
        <w:tc>
          <w:tcPr>
            <w:tcW w:w="3352" w:type="dxa"/>
            <w:vMerge/>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3720" w:type="dxa"/>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2 квалификационный уровень:  </w:t>
            </w:r>
          </w:p>
        </w:tc>
        <w:tc>
          <w:tcPr>
            <w:tcW w:w="2220" w:type="dxa"/>
            <w:tcBorders>
              <w:top w:val="nil"/>
              <w:left w:val="nil"/>
              <w:bottom w:val="nil"/>
              <w:right w:val="nil"/>
            </w:tcBorders>
          </w:tcPr>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tc>
      </w:tr>
      <w:tr w:rsidR="00B54390" w:rsidRPr="00A65B37" w:rsidTr="008C452B">
        <w:trPr>
          <w:trHeight w:val="180"/>
        </w:trPr>
        <w:tc>
          <w:tcPr>
            <w:tcW w:w="3352" w:type="dxa"/>
            <w:vMerge/>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3720" w:type="dxa"/>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при наличии высшего образования</w:t>
            </w:r>
          </w:p>
        </w:tc>
        <w:tc>
          <w:tcPr>
            <w:tcW w:w="2220" w:type="dxa"/>
            <w:tcBorders>
              <w:top w:val="nil"/>
              <w:left w:val="nil"/>
              <w:bottom w:val="nil"/>
              <w:right w:val="nil"/>
            </w:tcBorders>
          </w:tcPr>
          <w:p w:rsidR="00B54390" w:rsidRPr="00A65B37" w:rsidRDefault="00A16A55"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4993</w:t>
            </w:r>
          </w:p>
        </w:tc>
      </w:tr>
      <w:tr w:rsidR="00B54390" w:rsidRPr="00A65B37" w:rsidTr="008C452B">
        <w:trPr>
          <w:trHeight w:val="180"/>
        </w:trPr>
        <w:tc>
          <w:tcPr>
            <w:tcW w:w="3352" w:type="dxa"/>
            <w:vMerge/>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3720" w:type="dxa"/>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при наличии среднего профессионального образования по программам подготовки специалистов среднего звена </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2220" w:type="dxa"/>
            <w:tcBorders>
              <w:top w:val="nil"/>
              <w:left w:val="nil"/>
              <w:bottom w:val="nil"/>
              <w:right w:val="nil"/>
            </w:tcBorders>
          </w:tcPr>
          <w:p w:rsidR="00B54390" w:rsidRPr="00A65B37" w:rsidRDefault="00A16A55"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4519</w:t>
            </w:r>
          </w:p>
        </w:tc>
      </w:tr>
      <w:tr w:rsidR="00B54390" w:rsidRPr="00A65B37" w:rsidTr="008C452B">
        <w:trPr>
          <w:trHeight w:val="180"/>
        </w:trPr>
        <w:tc>
          <w:tcPr>
            <w:tcW w:w="3352" w:type="dxa"/>
            <w:vMerge/>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3720" w:type="dxa"/>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3 квалификационный уровень:  </w:t>
            </w:r>
          </w:p>
        </w:tc>
        <w:tc>
          <w:tcPr>
            <w:tcW w:w="2220" w:type="dxa"/>
            <w:tcBorders>
              <w:top w:val="nil"/>
              <w:left w:val="nil"/>
              <w:bottom w:val="nil"/>
              <w:right w:val="nil"/>
            </w:tcBorders>
          </w:tcPr>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tc>
      </w:tr>
      <w:tr w:rsidR="00B54390" w:rsidRPr="00A65B37" w:rsidTr="008C452B">
        <w:trPr>
          <w:trHeight w:val="180"/>
        </w:trPr>
        <w:tc>
          <w:tcPr>
            <w:tcW w:w="3352" w:type="dxa"/>
            <w:vMerge/>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3720" w:type="dxa"/>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при наличии высшего образования</w:t>
            </w:r>
          </w:p>
        </w:tc>
        <w:tc>
          <w:tcPr>
            <w:tcW w:w="2220" w:type="dxa"/>
            <w:tcBorders>
              <w:top w:val="nil"/>
              <w:left w:val="nil"/>
              <w:bottom w:val="nil"/>
              <w:right w:val="nil"/>
            </w:tcBorders>
          </w:tcPr>
          <w:p w:rsidR="00B54390" w:rsidRPr="00A65B37" w:rsidRDefault="00033C8D"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4994</w:t>
            </w:r>
          </w:p>
        </w:tc>
      </w:tr>
      <w:tr w:rsidR="00B54390" w:rsidRPr="00A65B37" w:rsidTr="008C452B">
        <w:trPr>
          <w:trHeight w:val="180"/>
        </w:trPr>
        <w:tc>
          <w:tcPr>
            <w:tcW w:w="3352" w:type="dxa"/>
            <w:vMerge/>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3720" w:type="dxa"/>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при наличии среднего профессионального образования </w:t>
            </w:r>
            <w:r w:rsidRPr="00A65B37">
              <w:rPr>
                <w:rFonts w:ascii="Times New Roman" w:eastAsia="Times New Roman" w:hAnsi="Times New Roman" w:cs="Times New Roman"/>
                <w:sz w:val="24"/>
                <w:szCs w:val="24"/>
                <w:lang w:eastAsia="ru-RU"/>
              </w:rPr>
              <w:lastRenderedPageBreak/>
              <w:t xml:space="preserve">по программам подготовки специалистов среднего звена </w:t>
            </w:r>
          </w:p>
        </w:tc>
        <w:tc>
          <w:tcPr>
            <w:tcW w:w="2220" w:type="dxa"/>
            <w:tcBorders>
              <w:top w:val="nil"/>
              <w:left w:val="nil"/>
              <w:bottom w:val="nil"/>
              <w:right w:val="nil"/>
            </w:tcBorders>
          </w:tcPr>
          <w:p w:rsidR="00B54390" w:rsidRPr="00A65B37" w:rsidRDefault="0027722B"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lastRenderedPageBreak/>
              <w:t>4519</w:t>
            </w:r>
          </w:p>
        </w:tc>
      </w:tr>
      <w:tr w:rsidR="00B54390" w:rsidRPr="00A65B37" w:rsidTr="008C452B">
        <w:trPr>
          <w:trHeight w:val="180"/>
        </w:trPr>
        <w:tc>
          <w:tcPr>
            <w:tcW w:w="3352" w:type="dxa"/>
            <w:vMerge/>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3720" w:type="dxa"/>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при наличии среднего профессионального образования по программам подготовки квалифицированных рабочих (слу</w:t>
            </w:r>
            <w:r w:rsidRPr="00A65B37">
              <w:rPr>
                <w:rFonts w:ascii="Times New Roman" w:eastAsia="Times New Roman" w:hAnsi="Times New Roman" w:cs="Times New Roman"/>
                <w:sz w:val="24"/>
                <w:szCs w:val="24"/>
                <w:lang w:eastAsia="ru-RU"/>
              </w:rPr>
              <w:softHyphen/>
              <w:t>жащих)</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highlight w:val="yellow"/>
                <w:lang w:eastAsia="ru-RU"/>
              </w:rPr>
            </w:pPr>
          </w:p>
        </w:tc>
        <w:tc>
          <w:tcPr>
            <w:tcW w:w="2220" w:type="dxa"/>
            <w:tcBorders>
              <w:top w:val="nil"/>
              <w:left w:val="nil"/>
              <w:bottom w:val="nil"/>
              <w:right w:val="nil"/>
            </w:tcBorders>
          </w:tcPr>
          <w:p w:rsidR="00B54390" w:rsidRPr="00A65B37" w:rsidRDefault="0027722B"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4202</w:t>
            </w:r>
          </w:p>
        </w:tc>
      </w:tr>
      <w:tr w:rsidR="00B54390" w:rsidRPr="00A65B37" w:rsidTr="008C452B">
        <w:trPr>
          <w:trHeight w:val="180"/>
        </w:trPr>
        <w:tc>
          <w:tcPr>
            <w:tcW w:w="3352" w:type="dxa"/>
            <w:vMerge/>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3720" w:type="dxa"/>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4 квалификационный уровень:  </w:t>
            </w:r>
          </w:p>
        </w:tc>
        <w:tc>
          <w:tcPr>
            <w:tcW w:w="2220" w:type="dxa"/>
            <w:tcBorders>
              <w:top w:val="nil"/>
              <w:left w:val="nil"/>
              <w:bottom w:val="nil"/>
              <w:right w:val="nil"/>
            </w:tcBorders>
          </w:tcPr>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tc>
      </w:tr>
      <w:tr w:rsidR="00B54390" w:rsidRPr="00A65B37" w:rsidTr="008C452B">
        <w:trPr>
          <w:trHeight w:val="180"/>
        </w:trPr>
        <w:tc>
          <w:tcPr>
            <w:tcW w:w="3352" w:type="dxa"/>
            <w:vMerge/>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3720" w:type="dxa"/>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при наличии высшего образования</w:t>
            </w:r>
          </w:p>
        </w:tc>
        <w:tc>
          <w:tcPr>
            <w:tcW w:w="2220" w:type="dxa"/>
            <w:tcBorders>
              <w:top w:val="nil"/>
              <w:left w:val="nil"/>
              <w:bottom w:val="nil"/>
              <w:right w:val="nil"/>
            </w:tcBorders>
          </w:tcPr>
          <w:p w:rsidR="00B54390" w:rsidRPr="00A65B37" w:rsidRDefault="0027722B"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5481</w:t>
            </w:r>
          </w:p>
        </w:tc>
      </w:tr>
      <w:tr w:rsidR="00B54390" w:rsidRPr="00A65B37" w:rsidTr="008C452B">
        <w:trPr>
          <w:trHeight w:val="180"/>
        </w:trPr>
        <w:tc>
          <w:tcPr>
            <w:tcW w:w="3352" w:type="dxa"/>
            <w:vMerge/>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3720" w:type="dxa"/>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при наличии среднего профессионального образования по программам подготовки специалистов среднего звена</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2220" w:type="dxa"/>
            <w:tcBorders>
              <w:top w:val="nil"/>
              <w:left w:val="nil"/>
              <w:bottom w:val="nil"/>
              <w:right w:val="nil"/>
            </w:tcBorders>
          </w:tcPr>
          <w:p w:rsidR="00B54390" w:rsidRPr="00A65B37" w:rsidRDefault="00033C8D"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5046</w:t>
            </w:r>
          </w:p>
        </w:tc>
      </w:tr>
      <w:tr w:rsidR="00B54390" w:rsidRPr="00A65B37" w:rsidTr="008C452B">
        <w:trPr>
          <w:trHeight w:val="180"/>
        </w:trPr>
        <w:tc>
          <w:tcPr>
            <w:tcW w:w="3352" w:type="dxa"/>
            <w:vMerge w:val="restart"/>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Профессиональная квалификационная группа должностей руководителей структурных подразделений</w:t>
            </w:r>
          </w:p>
        </w:tc>
        <w:tc>
          <w:tcPr>
            <w:tcW w:w="3720" w:type="dxa"/>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1 квалификационный уровень:</w:t>
            </w:r>
          </w:p>
        </w:tc>
        <w:tc>
          <w:tcPr>
            <w:tcW w:w="2220" w:type="dxa"/>
            <w:tcBorders>
              <w:top w:val="nil"/>
              <w:left w:val="nil"/>
              <w:bottom w:val="nil"/>
              <w:right w:val="nil"/>
            </w:tcBorders>
          </w:tcPr>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tc>
      </w:tr>
      <w:tr w:rsidR="00B54390" w:rsidRPr="00A65B37" w:rsidTr="008C452B">
        <w:trPr>
          <w:trHeight w:val="180"/>
        </w:trPr>
        <w:tc>
          <w:tcPr>
            <w:tcW w:w="3352" w:type="dxa"/>
            <w:vMerge/>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3720" w:type="dxa"/>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при наличии высшего образования</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2220" w:type="dxa"/>
            <w:tcBorders>
              <w:top w:val="nil"/>
              <w:left w:val="nil"/>
              <w:bottom w:val="nil"/>
              <w:right w:val="nil"/>
            </w:tcBorders>
          </w:tcPr>
          <w:p w:rsidR="00B54390" w:rsidRPr="00A65B37" w:rsidRDefault="00033C8D"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5372</w:t>
            </w:r>
          </w:p>
        </w:tc>
      </w:tr>
      <w:tr w:rsidR="00B54390" w:rsidRPr="00A65B37" w:rsidTr="008C452B">
        <w:trPr>
          <w:trHeight w:val="180"/>
        </w:trPr>
        <w:tc>
          <w:tcPr>
            <w:tcW w:w="3352" w:type="dxa"/>
            <w:vMerge/>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3720" w:type="dxa"/>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2 квалификационный уровень:  </w:t>
            </w:r>
          </w:p>
        </w:tc>
        <w:tc>
          <w:tcPr>
            <w:tcW w:w="2220" w:type="dxa"/>
            <w:tcBorders>
              <w:top w:val="nil"/>
              <w:left w:val="nil"/>
              <w:bottom w:val="nil"/>
              <w:right w:val="nil"/>
            </w:tcBorders>
          </w:tcPr>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tc>
      </w:tr>
      <w:tr w:rsidR="00B54390" w:rsidRPr="00A65B37" w:rsidTr="008C452B">
        <w:trPr>
          <w:trHeight w:val="180"/>
        </w:trPr>
        <w:tc>
          <w:tcPr>
            <w:tcW w:w="3352" w:type="dxa"/>
            <w:vMerge/>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3720" w:type="dxa"/>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при наличии высшего образования</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2220" w:type="dxa"/>
            <w:tcBorders>
              <w:top w:val="nil"/>
              <w:left w:val="nil"/>
              <w:bottom w:val="nil"/>
              <w:right w:val="nil"/>
            </w:tcBorders>
          </w:tcPr>
          <w:p w:rsidR="00B54390" w:rsidRPr="00A65B37" w:rsidRDefault="0027722B"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5899</w:t>
            </w:r>
          </w:p>
        </w:tc>
      </w:tr>
      <w:tr w:rsidR="00B54390" w:rsidRPr="00A65B37" w:rsidTr="008C452B">
        <w:trPr>
          <w:trHeight w:val="180"/>
        </w:trPr>
        <w:tc>
          <w:tcPr>
            <w:tcW w:w="3352" w:type="dxa"/>
            <w:vMerge/>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3720" w:type="dxa"/>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3 квалификационный уровень:  </w:t>
            </w:r>
          </w:p>
        </w:tc>
        <w:tc>
          <w:tcPr>
            <w:tcW w:w="2220" w:type="dxa"/>
            <w:tcBorders>
              <w:top w:val="nil"/>
              <w:left w:val="nil"/>
              <w:bottom w:val="nil"/>
              <w:right w:val="nil"/>
            </w:tcBorders>
          </w:tcPr>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tc>
      </w:tr>
      <w:tr w:rsidR="00B54390" w:rsidRPr="00A65B37" w:rsidTr="008C452B">
        <w:trPr>
          <w:trHeight w:val="180"/>
        </w:trPr>
        <w:tc>
          <w:tcPr>
            <w:tcW w:w="3352" w:type="dxa"/>
            <w:vMerge/>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3720" w:type="dxa"/>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при наличии высшего образования</w:t>
            </w:r>
          </w:p>
        </w:tc>
        <w:tc>
          <w:tcPr>
            <w:tcW w:w="2220" w:type="dxa"/>
            <w:tcBorders>
              <w:top w:val="nil"/>
              <w:left w:val="nil"/>
              <w:bottom w:val="nil"/>
              <w:right w:val="nil"/>
            </w:tcBorders>
          </w:tcPr>
          <w:p w:rsidR="00B54390" w:rsidRPr="00A65B37" w:rsidRDefault="0027722B"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6467</w:t>
            </w:r>
          </w:p>
        </w:tc>
      </w:tr>
    </w:tbl>
    <w:p w:rsidR="00B54390"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A2D14" w:rsidRPr="00A65B37" w:rsidRDefault="006A2D14" w:rsidP="00B543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4390" w:rsidRPr="00A65B37" w:rsidRDefault="00B54390" w:rsidP="00B54390">
      <w:pPr>
        <w:widowControl w:val="0"/>
        <w:spacing w:after="0" w:line="240" w:lineRule="auto"/>
        <w:jc w:val="right"/>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Таблица 3</w:t>
      </w:r>
    </w:p>
    <w:p w:rsidR="00B54390" w:rsidRPr="00A65B37" w:rsidRDefault="00B54390" w:rsidP="00B54390">
      <w:pPr>
        <w:widowControl w:val="0"/>
        <w:spacing w:after="0" w:line="240" w:lineRule="auto"/>
        <w:jc w:val="center"/>
        <w:rPr>
          <w:rFonts w:ascii="Times New Roman" w:eastAsia="Times New Roman" w:hAnsi="Times New Roman" w:cs="Times New Roman"/>
          <w:b/>
          <w:sz w:val="24"/>
          <w:szCs w:val="24"/>
          <w:lang w:eastAsia="ru-RU"/>
        </w:rPr>
      </w:pPr>
    </w:p>
    <w:p w:rsidR="00B54390" w:rsidRPr="00A65B37" w:rsidRDefault="00B54390" w:rsidP="00B54390">
      <w:pPr>
        <w:widowControl w:val="0"/>
        <w:spacing w:after="0" w:line="240" w:lineRule="auto"/>
        <w:jc w:val="center"/>
        <w:rPr>
          <w:rFonts w:ascii="Times New Roman" w:eastAsia="Times New Roman" w:hAnsi="Times New Roman" w:cs="Times New Roman"/>
          <w:b/>
          <w:sz w:val="24"/>
          <w:szCs w:val="24"/>
          <w:lang w:eastAsia="ru-RU"/>
        </w:rPr>
      </w:pPr>
      <w:r w:rsidRPr="00A65B37">
        <w:rPr>
          <w:rFonts w:ascii="Times New Roman" w:eastAsia="Times New Roman" w:hAnsi="Times New Roman" w:cs="Times New Roman"/>
          <w:b/>
          <w:sz w:val="24"/>
          <w:szCs w:val="24"/>
          <w:lang w:eastAsia="ru-RU"/>
        </w:rPr>
        <w:t>Профессиональные квалификационные группы</w:t>
      </w:r>
    </w:p>
    <w:p w:rsidR="00B54390" w:rsidRPr="00A65B37" w:rsidRDefault="00B54390" w:rsidP="00B54390">
      <w:pPr>
        <w:widowControl w:val="0"/>
        <w:spacing w:after="0" w:line="240" w:lineRule="auto"/>
        <w:jc w:val="center"/>
        <w:rPr>
          <w:rFonts w:ascii="Times New Roman" w:eastAsia="Times New Roman" w:hAnsi="Times New Roman" w:cs="Times New Roman"/>
          <w:b/>
          <w:sz w:val="24"/>
          <w:szCs w:val="24"/>
          <w:lang w:eastAsia="ru-RU"/>
        </w:rPr>
      </w:pPr>
      <w:r w:rsidRPr="00A65B37">
        <w:rPr>
          <w:rFonts w:ascii="Times New Roman" w:eastAsia="Times New Roman" w:hAnsi="Times New Roman" w:cs="Times New Roman"/>
          <w:b/>
          <w:sz w:val="24"/>
          <w:szCs w:val="24"/>
          <w:lang w:eastAsia="ru-RU"/>
        </w:rPr>
        <w:t xml:space="preserve">общеотраслевых должностей руководителей, специалистов и служащих  </w:t>
      </w:r>
    </w:p>
    <w:p w:rsidR="00B54390" w:rsidRPr="00A65B37"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6" w:space="0" w:color="auto"/>
          <w:insideH w:val="single" w:sz="6" w:space="0" w:color="auto"/>
          <w:insideV w:val="single" w:sz="6" w:space="0" w:color="auto"/>
        </w:tblBorders>
        <w:tblLayout w:type="fixed"/>
        <w:tblLook w:val="0000" w:firstRow="0" w:lastRow="0" w:firstColumn="0" w:lastColumn="0" w:noHBand="0" w:noVBand="0"/>
      </w:tblPr>
      <w:tblGrid>
        <w:gridCol w:w="3390"/>
        <w:gridCol w:w="3636"/>
        <w:gridCol w:w="2262"/>
      </w:tblGrid>
      <w:tr w:rsidR="00B54390" w:rsidRPr="00A65B37" w:rsidTr="008C452B">
        <w:tc>
          <w:tcPr>
            <w:tcW w:w="3390" w:type="dxa"/>
          </w:tcPr>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Профессиональные </w:t>
            </w: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квалификационные группы должностей</w:t>
            </w:r>
          </w:p>
        </w:tc>
        <w:tc>
          <w:tcPr>
            <w:tcW w:w="3636" w:type="dxa"/>
          </w:tcPr>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Квалификационные уровни</w:t>
            </w:r>
          </w:p>
        </w:tc>
        <w:tc>
          <w:tcPr>
            <w:tcW w:w="2262" w:type="dxa"/>
          </w:tcPr>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Рекомендуемый минимальный размер должностного оклада (ставки), рублей</w:t>
            </w:r>
          </w:p>
        </w:tc>
      </w:tr>
    </w:tbl>
    <w:p w:rsidR="00B54390" w:rsidRPr="00A65B37" w:rsidRDefault="00B54390" w:rsidP="00B54390">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3636"/>
        <w:gridCol w:w="2262"/>
      </w:tblGrid>
      <w:tr w:rsidR="00B54390" w:rsidRPr="00A65B37" w:rsidTr="008C452B">
        <w:trPr>
          <w:tblHeader/>
        </w:trPr>
        <w:tc>
          <w:tcPr>
            <w:tcW w:w="3390" w:type="dxa"/>
            <w:tcBorders>
              <w:left w:val="nil"/>
              <w:bottom w:val="single" w:sz="4" w:space="0" w:color="auto"/>
            </w:tcBorders>
          </w:tcPr>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1</w:t>
            </w:r>
          </w:p>
        </w:tc>
        <w:tc>
          <w:tcPr>
            <w:tcW w:w="3636" w:type="dxa"/>
            <w:tcBorders>
              <w:bottom w:val="single" w:sz="4" w:space="0" w:color="auto"/>
            </w:tcBorders>
          </w:tcPr>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2</w:t>
            </w:r>
          </w:p>
        </w:tc>
        <w:tc>
          <w:tcPr>
            <w:tcW w:w="2262" w:type="dxa"/>
            <w:tcBorders>
              <w:bottom w:val="single" w:sz="4" w:space="0" w:color="auto"/>
              <w:right w:val="nil"/>
            </w:tcBorders>
          </w:tcPr>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3</w:t>
            </w:r>
          </w:p>
        </w:tc>
      </w:tr>
      <w:tr w:rsidR="00B54390" w:rsidRPr="00A65B37" w:rsidTr="008C452B">
        <w:tc>
          <w:tcPr>
            <w:tcW w:w="3390" w:type="dxa"/>
            <w:tcBorders>
              <w:top w:val="single" w:sz="4" w:space="0" w:color="auto"/>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Профессиональная квалификационная группа должностей служащих первого уровня </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3636" w:type="dxa"/>
            <w:tcBorders>
              <w:top w:val="single" w:sz="4" w:space="0" w:color="auto"/>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1 квалификационный уровень </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2262" w:type="dxa"/>
            <w:tcBorders>
              <w:top w:val="single" w:sz="4" w:space="0" w:color="auto"/>
              <w:left w:val="nil"/>
              <w:bottom w:val="nil"/>
              <w:right w:val="nil"/>
            </w:tcBorders>
          </w:tcPr>
          <w:p w:rsidR="00B54390" w:rsidRPr="00A65B37" w:rsidRDefault="00ED0AD3"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3960</w:t>
            </w: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tc>
      </w:tr>
      <w:tr w:rsidR="00B54390" w:rsidRPr="00A65B37" w:rsidTr="008C452B">
        <w:tc>
          <w:tcPr>
            <w:tcW w:w="3390" w:type="dxa"/>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Профессиональная квалификационная группа должностей служащих второго уровня</w:t>
            </w:r>
          </w:p>
        </w:tc>
        <w:tc>
          <w:tcPr>
            <w:tcW w:w="3636" w:type="dxa"/>
            <w:tcBorders>
              <w:top w:val="nil"/>
              <w:left w:val="nil"/>
              <w:bottom w:val="nil"/>
              <w:right w:val="nil"/>
            </w:tcBorders>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1 квалификационный уровень:</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при наличии высшего образования </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lastRenderedPageBreak/>
              <w:t>при наличии среднего профессионального образования по программам подготовки специалистов среднего звена</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2 квалификационный уровень:</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при наличии высшего образования </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при наличии среднего профессионального образования по программам подготовки специалистов среднего звена</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3 квалификационный уровень:</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при наличии высшего образования </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при наличии среднего профессионального образования по программам подготовки специалистов среднего звена</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4 квалификационный уровень:</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при наличии высшего образования</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при наличии среднего профессионального образования по программам подготовки специалистов среднего звена</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5 квалификационный уровень:</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при наличии высшего образования</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при наличии среднего профессионального образования по программам подготовки специалистов среднего звена</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tc>
        <w:tc>
          <w:tcPr>
            <w:tcW w:w="2262" w:type="dxa"/>
            <w:tcBorders>
              <w:top w:val="nil"/>
              <w:left w:val="nil"/>
              <w:bottom w:val="nil"/>
              <w:right w:val="nil"/>
            </w:tcBorders>
          </w:tcPr>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p w:rsidR="00B54390" w:rsidRPr="00A65B37" w:rsidRDefault="00ED0AD3"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4883</w:t>
            </w: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p w:rsidR="00B54390" w:rsidRPr="00A65B37" w:rsidRDefault="00ED0AD3"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lastRenderedPageBreak/>
              <w:t>4409</w:t>
            </w: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p w:rsidR="00B54390" w:rsidRPr="00A65B37" w:rsidRDefault="00ED0AD3"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4883</w:t>
            </w: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p w:rsidR="00B54390" w:rsidRPr="00A65B37" w:rsidRDefault="00ED0AD3"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4409</w:t>
            </w: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p w:rsidR="00B54390" w:rsidRPr="00A65B37" w:rsidRDefault="00ED0AD3"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4883</w:t>
            </w: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p w:rsidR="00B54390" w:rsidRPr="00A65B37" w:rsidRDefault="00ED0AD3"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4409</w:t>
            </w: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p w:rsidR="00B54390" w:rsidRPr="00A65B37" w:rsidRDefault="00ED0AD3"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4883</w:t>
            </w: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p w:rsidR="00B54390" w:rsidRPr="00A65B37" w:rsidRDefault="00ED0AD3"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4409</w:t>
            </w: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p w:rsidR="00B54390" w:rsidRPr="00A65B37" w:rsidRDefault="00ED0AD3"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5372</w:t>
            </w: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p w:rsidR="00B54390" w:rsidRPr="00A65B37" w:rsidRDefault="00ED0AD3"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4850</w:t>
            </w:r>
          </w:p>
        </w:tc>
      </w:tr>
      <w:tr w:rsidR="00B54390" w:rsidRPr="00A65B37" w:rsidTr="008C452B">
        <w:tc>
          <w:tcPr>
            <w:tcW w:w="3390" w:type="dxa"/>
            <w:tcBorders>
              <w:top w:val="nil"/>
              <w:left w:val="nil"/>
              <w:bottom w:val="nil"/>
              <w:right w:val="nil"/>
            </w:tcBorders>
          </w:tcPr>
          <w:p w:rsidR="00B54390" w:rsidRPr="00A65B37" w:rsidRDefault="00B54390" w:rsidP="00B54390">
            <w:pPr>
              <w:widowControl w:val="0"/>
              <w:spacing w:after="0" w:line="235"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lastRenderedPageBreak/>
              <w:t xml:space="preserve">Профессиональная квалификационная группа должностей служащих третьего уровня </w:t>
            </w:r>
          </w:p>
        </w:tc>
        <w:tc>
          <w:tcPr>
            <w:tcW w:w="3636" w:type="dxa"/>
            <w:tcBorders>
              <w:top w:val="nil"/>
              <w:left w:val="nil"/>
              <w:bottom w:val="nil"/>
              <w:right w:val="nil"/>
            </w:tcBorders>
          </w:tcPr>
          <w:p w:rsidR="00B54390" w:rsidRPr="00A65B37" w:rsidRDefault="00B54390" w:rsidP="00B54390">
            <w:pPr>
              <w:widowControl w:val="0"/>
              <w:spacing w:after="0" w:line="235"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1 квалификационный уровень:</w:t>
            </w:r>
          </w:p>
          <w:p w:rsidR="00B54390" w:rsidRPr="00A65B37" w:rsidRDefault="00B54390" w:rsidP="00B54390">
            <w:pPr>
              <w:widowControl w:val="0"/>
              <w:spacing w:after="0" w:line="235"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при наличии высшего образования и среднего профессионального образования по программам подготовки специалистов среднего звена</w:t>
            </w:r>
          </w:p>
          <w:p w:rsidR="00B54390" w:rsidRPr="00A65B37" w:rsidRDefault="00B54390" w:rsidP="00B54390">
            <w:pPr>
              <w:widowControl w:val="0"/>
              <w:spacing w:after="0" w:line="235" w:lineRule="auto"/>
              <w:jc w:val="both"/>
              <w:rPr>
                <w:rFonts w:ascii="Times New Roman" w:eastAsia="Times New Roman" w:hAnsi="Times New Roman" w:cs="Times New Roman"/>
                <w:sz w:val="24"/>
                <w:szCs w:val="24"/>
                <w:lang w:eastAsia="ru-RU"/>
              </w:rPr>
            </w:pPr>
          </w:p>
          <w:p w:rsidR="00B54390" w:rsidRPr="00A65B37" w:rsidRDefault="00B54390" w:rsidP="00B54390">
            <w:pPr>
              <w:widowControl w:val="0"/>
              <w:spacing w:after="0" w:line="235"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2 квалификационный уровень</w:t>
            </w:r>
          </w:p>
          <w:p w:rsidR="00B54390" w:rsidRPr="00A65B37" w:rsidRDefault="00B54390" w:rsidP="00B54390">
            <w:pPr>
              <w:widowControl w:val="0"/>
              <w:spacing w:after="0" w:line="235" w:lineRule="auto"/>
              <w:jc w:val="both"/>
              <w:rPr>
                <w:rFonts w:ascii="Times New Roman" w:eastAsia="Times New Roman" w:hAnsi="Times New Roman" w:cs="Times New Roman"/>
                <w:sz w:val="24"/>
                <w:szCs w:val="24"/>
                <w:lang w:eastAsia="ru-RU"/>
              </w:rPr>
            </w:pPr>
          </w:p>
          <w:p w:rsidR="00B54390" w:rsidRPr="00A65B37" w:rsidRDefault="00B54390" w:rsidP="00B54390">
            <w:pPr>
              <w:widowControl w:val="0"/>
              <w:spacing w:after="0" w:line="235"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3 квалификационный уровень</w:t>
            </w:r>
          </w:p>
          <w:p w:rsidR="00B54390" w:rsidRPr="00A65B37" w:rsidRDefault="00B54390" w:rsidP="00B54390">
            <w:pPr>
              <w:widowControl w:val="0"/>
              <w:spacing w:after="0" w:line="235" w:lineRule="auto"/>
              <w:jc w:val="both"/>
              <w:rPr>
                <w:rFonts w:ascii="Times New Roman" w:eastAsia="Times New Roman" w:hAnsi="Times New Roman" w:cs="Times New Roman"/>
                <w:sz w:val="24"/>
                <w:szCs w:val="24"/>
                <w:lang w:eastAsia="ru-RU"/>
              </w:rPr>
            </w:pPr>
          </w:p>
          <w:p w:rsidR="00B54390" w:rsidRPr="00A65B37" w:rsidRDefault="00B54390" w:rsidP="00B54390">
            <w:pPr>
              <w:widowControl w:val="0"/>
              <w:spacing w:after="0" w:line="235"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4 квалификационный уровень </w:t>
            </w:r>
          </w:p>
          <w:p w:rsidR="00B54390" w:rsidRPr="00A65B37" w:rsidRDefault="00B54390" w:rsidP="00B54390">
            <w:pPr>
              <w:widowControl w:val="0"/>
              <w:spacing w:after="0" w:line="235" w:lineRule="auto"/>
              <w:jc w:val="both"/>
              <w:rPr>
                <w:rFonts w:ascii="Times New Roman" w:eastAsia="Times New Roman" w:hAnsi="Times New Roman" w:cs="Times New Roman"/>
                <w:sz w:val="24"/>
                <w:szCs w:val="24"/>
                <w:lang w:eastAsia="ru-RU"/>
              </w:rPr>
            </w:pPr>
          </w:p>
          <w:p w:rsidR="00B54390" w:rsidRPr="00A65B37" w:rsidRDefault="00B54390" w:rsidP="00B54390">
            <w:pPr>
              <w:widowControl w:val="0"/>
              <w:spacing w:after="0" w:line="235"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5 квалификационный уровень</w:t>
            </w:r>
          </w:p>
        </w:tc>
        <w:tc>
          <w:tcPr>
            <w:tcW w:w="2262" w:type="dxa"/>
            <w:tcBorders>
              <w:top w:val="nil"/>
              <w:left w:val="nil"/>
              <w:bottom w:val="nil"/>
              <w:right w:val="nil"/>
            </w:tcBorders>
          </w:tcPr>
          <w:p w:rsidR="00B54390" w:rsidRPr="00A65B37" w:rsidRDefault="00B54390" w:rsidP="00B54390">
            <w:pPr>
              <w:widowControl w:val="0"/>
              <w:spacing w:after="0" w:line="235" w:lineRule="auto"/>
              <w:jc w:val="center"/>
              <w:rPr>
                <w:rFonts w:ascii="Times New Roman" w:eastAsia="Times New Roman" w:hAnsi="Times New Roman" w:cs="Times New Roman"/>
                <w:sz w:val="24"/>
                <w:szCs w:val="24"/>
                <w:lang w:eastAsia="ru-RU"/>
              </w:rPr>
            </w:pPr>
          </w:p>
          <w:p w:rsidR="00B54390" w:rsidRPr="00A65B37" w:rsidRDefault="00ED0AD3" w:rsidP="00B54390">
            <w:pPr>
              <w:widowControl w:val="0"/>
              <w:spacing w:after="0" w:line="235"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4409</w:t>
            </w:r>
          </w:p>
          <w:p w:rsidR="00B54390" w:rsidRPr="00A65B37" w:rsidRDefault="00B54390" w:rsidP="00B54390">
            <w:pPr>
              <w:widowControl w:val="0"/>
              <w:spacing w:after="0" w:line="235" w:lineRule="auto"/>
              <w:jc w:val="center"/>
              <w:rPr>
                <w:rFonts w:ascii="Times New Roman" w:eastAsia="Times New Roman" w:hAnsi="Times New Roman" w:cs="Times New Roman"/>
                <w:sz w:val="24"/>
                <w:szCs w:val="24"/>
                <w:lang w:eastAsia="ru-RU"/>
              </w:rPr>
            </w:pPr>
          </w:p>
          <w:p w:rsidR="00B54390" w:rsidRPr="00A65B37" w:rsidRDefault="00B54390" w:rsidP="00B54390">
            <w:pPr>
              <w:widowControl w:val="0"/>
              <w:spacing w:after="0" w:line="235" w:lineRule="auto"/>
              <w:jc w:val="center"/>
              <w:rPr>
                <w:rFonts w:ascii="Times New Roman" w:eastAsia="Times New Roman" w:hAnsi="Times New Roman" w:cs="Times New Roman"/>
                <w:sz w:val="24"/>
                <w:szCs w:val="24"/>
                <w:lang w:eastAsia="ru-RU"/>
              </w:rPr>
            </w:pPr>
          </w:p>
          <w:p w:rsidR="00B54390" w:rsidRPr="00A65B37" w:rsidRDefault="00B54390" w:rsidP="00B54390">
            <w:pPr>
              <w:widowControl w:val="0"/>
              <w:spacing w:after="0" w:line="235" w:lineRule="auto"/>
              <w:jc w:val="center"/>
              <w:rPr>
                <w:rFonts w:ascii="Times New Roman" w:eastAsia="Times New Roman" w:hAnsi="Times New Roman" w:cs="Times New Roman"/>
                <w:sz w:val="24"/>
                <w:szCs w:val="24"/>
                <w:lang w:eastAsia="ru-RU"/>
              </w:rPr>
            </w:pPr>
          </w:p>
          <w:p w:rsidR="00B54390" w:rsidRPr="00A65B37" w:rsidRDefault="00B54390" w:rsidP="00B54390">
            <w:pPr>
              <w:widowControl w:val="0"/>
              <w:spacing w:after="0" w:line="235" w:lineRule="auto"/>
              <w:jc w:val="center"/>
              <w:rPr>
                <w:rFonts w:ascii="Times New Roman" w:eastAsia="Times New Roman" w:hAnsi="Times New Roman" w:cs="Times New Roman"/>
                <w:sz w:val="24"/>
                <w:szCs w:val="24"/>
                <w:lang w:eastAsia="ru-RU"/>
              </w:rPr>
            </w:pPr>
          </w:p>
          <w:p w:rsidR="00B54390" w:rsidRPr="00A65B37" w:rsidRDefault="00B54390" w:rsidP="00B54390">
            <w:pPr>
              <w:widowControl w:val="0"/>
              <w:spacing w:after="0" w:line="235" w:lineRule="auto"/>
              <w:jc w:val="center"/>
              <w:rPr>
                <w:rFonts w:ascii="Times New Roman" w:eastAsia="Times New Roman" w:hAnsi="Times New Roman" w:cs="Times New Roman"/>
                <w:sz w:val="24"/>
                <w:szCs w:val="24"/>
                <w:lang w:eastAsia="ru-RU"/>
              </w:rPr>
            </w:pPr>
          </w:p>
          <w:p w:rsidR="00033C8D" w:rsidRPr="00A65B37" w:rsidRDefault="00033C8D" w:rsidP="00B54390">
            <w:pPr>
              <w:widowControl w:val="0"/>
              <w:spacing w:after="0" w:line="235" w:lineRule="auto"/>
              <w:jc w:val="center"/>
              <w:rPr>
                <w:rFonts w:ascii="Times New Roman" w:eastAsia="Times New Roman" w:hAnsi="Times New Roman" w:cs="Times New Roman"/>
                <w:sz w:val="24"/>
                <w:szCs w:val="24"/>
                <w:lang w:eastAsia="ru-RU"/>
              </w:rPr>
            </w:pPr>
          </w:p>
          <w:p w:rsidR="00B54390" w:rsidRPr="00A65B37" w:rsidRDefault="00ED0AD3" w:rsidP="00B54390">
            <w:pPr>
              <w:widowControl w:val="0"/>
              <w:spacing w:after="0" w:line="235"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4850</w:t>
            </w:r>
          </w:p>
          <w:p w:rsidR="00B54390" w:rsidRPr="00A65B37" w:rsidRDefault="00B54390" w:rsidP="00B54390">
            <w:pPr>
              <w:widowControl w:val="0"/>
              <w:spacing w:after="0" w:line="235" w:lineRule="auto"/>
              <w:jc w:val="center"/>
              <w:rPr>
                <w:rFonts w:ascii="Times New Roman" w:eastAsia="Times New Roman" w:hAnsi="Times New Roman" w:cs="Times New Roman"/>
                <w:sz w:val="24"/>
                <w:szCs w:val="24"/>
                <w:lang w:eastAsia="ru-RU"/>
              </w:rPr>
            </w:pPr>
          </w:p>
          <w:p w:rsidR="00B54390" w:rsidRPr="00A65B37" w:rsidRDefault="00ED0AD3" w:rsidP="00B54390">
            <w:pPr>
              <w:widowControl w:val="0"/>
              <w:spacing w:after="0" w:line="235"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5321</w:t>
            </w:r>
          </w:p>
          <w:p w:rsidR="00B54390" w:rsidRPr="00A65B37" w:rsidRDefault="00B54390" w:rsidP="00B54390">
            <w:pPr>
              <w:widowControl w:val="0"/>
              <w:spacing w:after="0" w:line="235" w:lineRule="auto"/>
              <w:jc w:val="center"/>
              <w:rPr>
                <w:rFonts w:ascii="Times New Roman" w:eastAsia="Times New Roman" w:hAnsi="Times New Roman" w:cs="Times New Roman"/>
                <w:sz w:val="24"/>
                <w:szCs w:val="24"/>
                <w:lang w:eastAsia="ru-RU"/>
              </w:rPr>
            </w:pPr>
          </w:p>
          <w:p w:rsidR="00B54390" w:rsidRPr="00A65B37" w:rsidRDefault="00ED0AD3" w:rsidP="00B54390">
            <w:pPr>
              <w:widowControl w:val="0"/>
              <w:spacing w:after="0" w:line="235"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6390</w:t>
            </w:r>
          </w:p>
          <w:p w:rsidR="00B54390" w:rsidRPr="00A65B37" w:rsidRDefault="00B54390" w:rsidP="00B54390">
            <w:pPr>
              <w:widowControl w:val="0"/>
              <w:spacing w:after="0" w:line="235" w:lineRule="auto"/>
              <w:jc w:val="center"/>
              <w:rPr>
                <w:rFonts w:ascii="Times New Roman" w:eastAsia="Times New Roman" w:hAnsi="Times New Roman" w:cs="Times New Roman"/>
                <w:sz w:val="24"/>
                <w:szCs w:val="24"/>
                <w:lang w:eastAsia="ru-RU"/>
              </w:rPr>
            </w:pPr>
          </w:p>
          <w:p w:rsidR="00B54390" w:rsidRPr="00A65B37" w:rsidRDefault="00ED0AD3" w:rsidP="00B54390">
            <w:pPr>
              <w:widowControl w:val="0"/>
              <w:spacing w:after="0" w:line="235"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6532</w:t>
            </w:r>
          </w:p>
        </w:tc>
      </w:tr>
    </w:tbl>
    <w:p w:rsidR="00B54390" w:rsidRPr="00A65B37" w:rsidRDefault="00B54390" w:rsidP="00B54390">
      <w:pPr>
        <w:widowControl w:val="0"/>
        <w:autoSpaceDE w:val="0"/>
        <w:autoSpaceDN w:val="0"/>
        <w:adjustRightInd w:val="0"/>
        <w:spacing w:after="0" w:line="235" w:lineRule="auto"/>
        <w:ind w:firstLine="540"/>
        <w:jc w:val="both"/>
        <w:rPr>
          <w:rFonts w:ascii="Times New Roman" w:eastAsia="Times New Roman" w:hAnsi="Times New Roman" w:cs="Times New Roman"/>
          <w:sz w:val="24"/>
          <w:szCs w:val="24"/>
          <w:lang w:eastAsia="ru-RU"/>
        </w:rPr>
      </w:pPr>
    </w:p>
    <w:p w:rsidR="00B54390" w:rsidRPr="00A65B37" w:rsidRDefault="00B54390" w:rsidP="00B54390">
      <w:pPr>
        <w:widowControl w:val="0"/>
        <w:autoSpaceDE w:val="0"/>
        <w:autoSpaceDN w:val="0"/>
        <w:adjustRightInd w:val="0"/>
        <w:spacing w:after="0" w:line="235" w:lineRule="auto"/>
        <w:ind w:firstLine="540"/>
        <w:jc w:val="right"/>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lastRenderedPageBreak/>
        <w:t>Таблица 4</w:t>
      </w:r>
    </w:p>
    <w:p w:rsidR="00B54390" w:rsidRPr="00A65B37" w:rsidRDefault="00B54390" w:rsidP="00B54390">
      <w:pPr>
        <w:widowControl w:val="0"/>
        <w:autoSpaceDE w:val="0"/>
        <w:autoSpaceDN w:val="0"/>
        <w:adjustRightInd w:val="0"/>
        <w:spacing w:after="0" w:line="235" w:lineRule="auto"/>
        <w:ind w:firstLine="540"/>
        <w:jc w:val="right"/>
        <w:rPr>
          <w:rFonts w:ascii="Times New Roman" w:eastAsia="Times New Roman" w:hAnsi="Times New Roman" w:cs="Times New Roman"/>
          <w:sz w:val="24"/>
          <w:szCs w:val="24"/>
          <w:lang w:eastAsia="ru-RU"/>
        </w:rPr>
      </w:pPr>
    </w:p>
    <w:p w:rsidR="00B54390" w:rsidRPr="00A65B37" w:rsidRDefault="00B54390" w:rsidP="00B54390">
      <w:pPr>
        <w:widowControl w:val="0"/>
        <w:spacing w:after="0" w:line="235" w:lineRule="auto"/>
        <w:jc w:val="center"/>
        <w:rPr>
          <w:rFonts w:ascii="Times New Roman" w:eastAsia="Times New Roman" w:hAnsi="Times New Roman" w:cs="Times New Roman"/>
          <w:b/>
          <w:sz w:val="24"/>
          <w:szCs w:val="24"/>
          <w:lang w:eastAsia="ru-RU"/>
        </w:rPr>
      </w:pPr>
      <w:r w:rsidRPr="00A65B37">
        <w:rPr>
          <w:rFonts w:ascii="Times New Roman" w:eastAsia="Times New Roman" w:hAnsi="Times New Roman" w:cs="Times New Roman"/>
          <w:b/>
          <w:sz w:val="24"/>
          <w:szCs w:val="24"/>
          <w:lang w:eastAsia="ru-RU"/>
        </w:rPr>
        <w:t>Профессиональные квалификационные группы</w:t>
      </w:r>
    </w:p>
    <w:p w:rsidR="00B54390" w:rsidRPr="00A65B37" w:rsidRDefault="00B54390" w:rsidP="00B54390">
      <w:pPr>
        <w:widowControl w:val="0"/>
        <w:spacing w:after="0" w:line="235" w:lineRule="auto"/>
        <w:jc w:val="center"/>
        <w:rPr>
          <w:rFonts w:ascii="Times New Roman" w:eastAsia="Times New Roman" w:hAnsi="Times New Roman" w:cs="Times New Roman"/>
          <w:b/>
          <w:sz w:val="24"/>
          <w:szCs w:val="24"/>
        </w:rPr>
      </w:pPr>
      <w:r w:rsidRPr="00A65B37">
        <w:rPr>
          <w:rFonts w:ascii="Times New Roman" w:eastAsia="Times New Roman" w:hAnsi="Times New Roman" w:cs="Times New Roman"/>
          <w:b/>
          <w:sz w:val="24"/>
          <w:szCs w:val="24"/>
        </w:rPr>
        <w:t>общеотраслевых профессий рабочих</w:t>
      </w:r>
    </w:p>
    <w:p w:rsidR="00B54390" w:rsidRPr="00A65B37" w:rsidRDefault="00B54390" w:rsidP="00B54390">
      <w:pPr>
        <w:widowControl w:val="0"/>
        <w:spacing w:after="0" w:line="235" w:lineRule="auto"/>
        <w:ind w:firstLine="709"/>
        <w:jc w:val="both"/>
        <w:rPr>
          <w:rFonts w:ascii="Times New Roman" w:eastAsia="Times New Roman" w:hAnsi="Times New Roman" w:cs="Times New Roman"/>
          <w:sz w:val="24"/>
          <w:szCs w:val="24"/>
        </w:rPr>
      </w:pPr>
    </w:p>
    <w:tbl>
      <w:tblPr>
        <w:tblW w:w="5000" w:type="pct"/>
        <w:tblBorders>
          <w:top w:val="single" w:sz="6" w:space="0" w:color="auto"/>
          <w:insideH w:val="single" w:sz="6" w:space="0" w:color="auto"/>
          <w:insideV w:val="single" w:sz="6" w:space="0" w:color="auto"/>
        </w:tblBorders>
        <w:tblLayout w:type="fixed"/>
        <w:tblLook w:val="0000" w:firstRow="0" w:lastRow="0" w:firstColumn="0" w:lastColumn="0" w:noHBand="0" w:noVBand="0"/>
      </w:tblPr>
      <w:tblGrid>
        <w:gridCol w:w="2170"/>
        <w:gridCol w:w="2474"/>
        <w:gridCol w:w="2799"/>
        <w:gridCol w:w="1845"/>
      </w:tblGrid>
      <w:tr w:rsidR="00B54390" w:rsidRPr="00A65B37" w:rsidTr="008C452B">
        <w:tc>
          <w:tcPr>
            <w:tcW w:w="1168" w:type="pct"/>
          </w:tcPr>
          <w:p w:rsidR="00B54390" w:rsidRPr="00A65B37" w:rsidRDefault="00B54390" w:rsidP="00B54390">
            <w:pPr>
              <w:widowControl w:val="0"/>
              <w:spacing w:after="0" w:line="235"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Профессиональные квалификационные группы </w:t>
            </w:r>
          </w:p>
        </w:tc>
        <w:tc>
          <w:tcPr>
            <w:tcW w:w="1332" w:type="pct"/>
          </w:tcPr>
          <w:p w:rsidR="00B54390" w:rsidRPr="00A65B37" w:rsidRDefault="00B54390" w:rsidP="00B54390">
            <w:pPr>
              <w:widowControl w:val="0"/>
              <w:spacing w:after="0" w:line="235"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Квалификационные уровни</w:t>
            </w:r>
          </w:p>
        </w:tc>
        <w:tc>
          <w:tcPr>
            <w:tcW w:w="1507" w:type="pct"/>
          </w:tcPr>
          <w:p w:rsidR="00B54390" w:rsidRPr="00A65B37" w:rsidRDefault="00B54390" w:rsidP="00B54390">
            <w:pPr>
              <w:widowControl w:val="0"/>
              <w:spacing w:after="0" w:line="235"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Квалификационные разряды в соответствии с Единым тарифно-квали</w:t>
            </w:r>
            <w:r w:rsidRPr="00A65B37">
              <w:rPr>
                <w:rFonts w:ascii="Times New Roman" w:eastAsia="Times New Roman" w:hAnsi="Times New Roman" w:cs="Times New Roman"/>
                <w:sz w:val="24"/>
                <w:szCs w:val="24"/>
                <w:lang w:eastAsia="ru-RU"/>
              </w:rPr>
              <w:softHyphen/>
              <w:t>фи</w:t>
            </w:r>
            <w:r w:rsidRPr="00A65B37">
              <w:rPr>
                <w:rFonts w:ascii="Times New Roman" w:eastAsia="Times New Roman" w:hAnsi="Times New Roman" w:cs="Times New Roman"/>
                <w:sz w:val="24"/>
                <w:szCs w:val="24"/>
                <w:lang w:eastAsia="ru-RU"/>
              </w:rPr>
              <w:softHyphen/>
              <w:t>кационным справочником работ и профессий рабочих, выпуск I, раздел «Профессии рабочих, общие для всех отраслей народного хозяйства»</w:t>
            </w:r>
          </w:p>
        </w:tc>
        <w:tc>
          <w:tcPr>
            <w:tcW w:w="993" w:type="pct"/>
          </w:tcPr>
          <w:p w:rsidR="00B54390" w:rsidRPr="00A65B37" w:rsidRDefault="00B54390" w:rsidP="00B54390">
            <w:pPr>
              <w:widowControl w:val="0"/>
              <w:spacing w:after="0" w:line="235"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Рекомендуемый минимальный размер должностного оклада (ставки), рублей</w:t>
            </w:r>
          </w:p>
        </w:tc>
      </w:tr>
    </w:tbl>
    <w:p w:rsidR="00B54390" w:rsidRPr="00A65B37" w:rsidRDefault="00B54390" w:rsidP="00B54390">
      <w:pPr>
        <w:spacing w:after="0" w:line="235" w:lineRule="auto"/>
        <w:rPr>
          <w:rFonts w:ascii="Times New Roman" w:eastAsia="Times New Roman" w:hAnsi="Times New Roman" w:cs="Times New Roman"/>
          <w:sz w:val="24"/>
          <w:szCs w:val="24"/>
          <w:lang w:eastAsia="ru-RU"/>
        </w:rPr>
      </w:pPr>
    </w:p>
    <w:tbl>
      <w:tblPr>
        <w:tblW w:w="5000" w:type="pct"/>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170"/>
        <w:gridCol w:w="2474"/>
        <w:gridCol w:w="2799"/>
        <w:gridCol w:w="1845"/>
      </w:tblGrid>
      <w:tr w:rsidR="00B54390" w:rsidRPr="00A65B37" w:rsidTr="008C452B">
        <w:trPr>
          <w:tblHeader/>
        </w:trPr>
        <w:tc>
          <w:tcPr>
            <w:tcW w:w="1168" w:type="pct"/>
          </w:tcPr>
          <w:p w:rsidR="00B54390" w:rsidRPr="00A65B37" w:rsidRDefault="00B54390" w:rsidP="00B54390">
            <w:pPr>
              <w:widowControl w:val="0"/>
              <w:spacing w:after="0" w:line="235"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1</w:t>
            </w:r>
          </w:p>
        </w:tc>
        <w:tc>
          <w:tcPr>
            <w:tcW w:w="1332" w:type="pct"/>
          </w:tcPr>
          <w:p w:rsidR="00B54390" w:rsidRPr="00A65B37" w:rsidRDefault="00B54390" w:rsidP="00B54390">
            <w:pPr>
              <w:widowControl w:val="0"/>
              <w:spacing w:after="0" w:line="235"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2</w:t>
            </w:r>
          </w:p>
        </w:tc>
        <w:tc>
          <w:tcPr>
            <w:tcW w:w="1507" w:type="pct"/>
          </w:tcPr>
          <w:p w:rsidR="00B54390" w:rsidRPr="00A65B37" w:rsidRDefault="00B54390" w:rsidP="00B54390">
            <w:pPr>
              <w:widowControl w:val="0"/>
              <w:spacing w:after="0" w:line="235"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3</w:t>
            </w:r>
          </w:p>
        </w:tc>
        <w:tc>
          <w:tcPr>
            <w:tcW w:w="993" w:type="pct"/>
          </w:tcPr>
          <w:p w:rsidR="00B54390" w:rsidRPr="00A65B37" w:rsidRDefault="00B54390" w:rsidP="00B54390">
            <w:pPr>
              <w:widowControl w:val="0"/>
              <w:spacing w:after="0" w:line="235"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4</w:t>
            </w:r>
          </w:p>
        </w:tc>
      </w:tr>
      <w:tr w:rsidR="00B54390" w:rsidRPr="00A65B37" w:rsidTr="008C452B">
        <w:tblPrEx>
          <w:tblBorders>
            <w:top w:val="none" w:sz="0" w:space="0" w:color="auto"/>
            <w:insideH w:val="none" w:sz="0" w:space="0" w:color="auto"/>
            <w:insideV w:val="none" w:sz="0" w:space="0" w:color="auto"/>
          </w:tblBorders>
        </w:tblPrEx>
        <w:tc>
          <w:tcPr>
            <w:tcW w:w="1168" w:type="pct"/>
            <w:tcBorders>
              <w:top w:val="single" w:sz="4" w:space="0" w:color="auto"/>
            </w:tcBorders>
          </w:tcPr>
          <w:p w:rsidR="00B54390" w:rsidRPr="00A65B37" w:rsidRDefault="00B54390" w:rsidP="00B54390">
            <w:pPr>
              <w:widowControl w:val="0"/>
              <w:spacing w:after="0" w:line="235"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Профессиональная квалификационная группа профессий рабочих первого уровня </w:t>
            </w:r>
          </w:p>
        </w:tc>
        <w:tc>
          <w:tcPr>
            <w:tcW w:w="1332" w:type="pct"/>
            <w:tcBorders>
              <w:top w:val="single" w:sz="4" w:space="0" w:color="auto"/>
            </w:tcBorders>
          </w:tcPr>
          <w:p w:rsidR="00B54390" w:rsidRPr="00A65B37" w:rsidRDefault="00B54390" w:rsidP="00B54390">
            <w:pPr>
              <w:widowControl w:val="0"/>
              <w:spacing w:after="0" w:line="235"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1 квалификационный уровень </w:t>
            </w:r>
          </w:p>
          <w:p w:rsidR="00B54390" w:rsidRPr="00A65B37" w:rsidRDefault="00B54390" w:rsidP="00B54390">
            <w:pPr>
              <w:widowControl w:val="0"/>
              <w:spacing w:after="0" w:line="235" w:lineRule="auto"/>
              <w:jc w:val="both"/>
              <w:rPr>
                <w:rFonts w:ascii="Times New Roman" w:eastAsia="Times New Roman" w:hAnsi="Times New Roman" w:cs="Times New Roman"/>
                <w:sz w:val="24"/>
                <w:szCs w:val="24"/>
                <w:lang w:eastAsia="ru-RU"/>
              </w:rPr>
            </w:pPr>
          </w:p>
          <w:p w:rsidR="00B54390" w:rsidRPr="00A65B37" w:rsidRDefault="00B54390" w:rsidP="00B54390">
            <w:pPr>
              <w:widowControl w:val="0"/>
              <w:spacing w:after="0" w:line="235" w:lineRule="auto"/>
              <w:jc w:val="both"/>
              <w:rPr>
                <w:rFonts w:ascii="Times New Roman" w:eastAsia="Times New Roman" w:hAnsi="Times New Roman" w:cs="Times New Roman"/>
                <w:sz w:val="24"/>
                <w:szCs w:val="24"/>
                <w:lang w:eastAsia="ru-RU"/>
              </w:rPr>
            </w:pPr>
          </w:p>
          <w:p w:rsidR="00B54390" w:rsidRPr="00A65B37" w:rsidRDefault="00B54390" w:rsidP="00B54390">
            <w:pPr>
              <w:widowControl w:val="0"/>
              <w:spacing w:after="0" w:line="235" w:lineRule="auto"/>
              <w:jc w:val="both"/>
              <w:rPr>
                <w:rFonts w:ascii="Times New Roman" w:eastAsia="Times New Roman" w:hAnsi="Times New Roman" w:cs="Times New Roman"/>
                <w:sz w:val="24"/>
                <w:szCs w:val="24"/>
                <w:lang w:eastAsia="ru-RU"/>
              </w:rPr>
            </w:pPr>
          </w:p>
          <w:p w:rsidR="00B54390" w:rsidRPr="00A65B37" w:rsidRDefault="00B54390" w:rsidP="00B54390">
            <w:pPr>
              <w:widowControl w:val="0"/>
              <w:spacing w:after="0" w:line="235" w:lineRule="auto"/>
              <w:jc w:val="both"/>
              <w:rPr>
                <w:rFonts w:ascii="Times New Roman" w:eastAsia="Times New Roman" w:hAnsi="Times New Roman" w:cs="Times New Roman"/>
                <w:sz w:val="24"/>
                <w:szCs w:val="24"/>
                <w:lang w:eastAsia="ru-RU"/>
              </w:rPr>
            </w:pPr>
          </w:p>
          <w:p w:rsidR="00B54390" w:rsidRPr="00A65B37" w:rsidRDefault="00B54390" w:rsidP="00B54390">
            <w:pPr>
              <w:widowControl w:val="0"/>
              <w:spacing w:after="0" w:line="235" w:lineRule="auto"/>
              <w:jc w:val="both"/>
              <w:rPr>
                <w:rFonts w:ascii="Times New Roman" w:eastAsia="Times New Roman" w:hAnsi="Times New Roman" w:cs="Times New Roman"/>
                <w:sz w:val="24"/>
                <w:szCs w:val="24"/>
                <w:lang w:eastAsia="ru-RU"/>
              </w:rPr>
            </w:pPr>
          </w:p>
          <w:p w:rsidR="00B54390" w:rsidRPr="00A65B37" w:rsidRDefault="00B54390" w:rsidP="00B54390">
            <w:pPr>
              <w:widowControl w:val="0"/>
              <w:spacing w:after="0" w:line="235"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2 квалификационный уровень </w:t>
            </w:r>
          </w:p>
        </w:tc>
        <w:tc>
          <w:tcPr>
            <w:tcW w:w="1507" w:type="pct"/>
            <w:tcBorders>
              <w:top w:val="single" w:sz="4" w:space="0" w:color="auto"/>
            </w:tcBorders>
          </w:tcPr>
          <w:p w:rsidR="00B54390" w:rsidRPr="00A65B37" w:rsidRDefault="00B54390" w:rsidP="00B54390">
            <w:pPr>
              <w:widowControl w:val="0"/>
              <w:spacing w:after="0" w:line="235"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1 квалификационный разряд </w:t>
            </w:r>
          </w:p>
          <w:p w:rsidR="00B54390" w:rsidRPr="00A65B37" w:rsidRDefault="00B54390" w:rsidP="00B54390">
            <w:pPr>
              <w:widowControl w:val="0"/>
              <w:spacing w:after="0" w:line="235"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2 квалификационный разряд </w:t>
            </w:r>
          </w:p>
          <w:p w:rsidR="00B54390" w:rsidRPr="00A65B37" w:rsidRDefault="00B54390" w:rsidP="00B54390">
            <w:pPr>
              <w:widowControl w:val="0"/>
              <w:spacing w:after="0" w:line="235"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3 квалификационный разряд </w:t>
            </w:r>
          </w:p>
          <w:p w:rsidR="00B54390" w:rsidRPr="00A65B37" w:rsidRDefault="00B54390" w:rsidP="00B54390">
            <w:pPr>
              <w:widowControl w:val="0"/>
              <w:spacing w:after="0" w:line="235" w:lineRule="auto"/>
              <w:jc w:val="both"/>
              <w:rPr>
                <w:rFonts w:ascii="Times New Roman" w:eastAsia="Times New Roman" w:hAnsi="Times New Roman" w:cs="Times New Roman"/>
                <w:sz w:val="24"/>
                <w:szCs w:val="24"/>
                <w:lang w:eastAsia="ru-RU"/>
              </w:rPr>
            </w:pPr>
          </w:p>
        </w:tc>
        <w:tc>
          <w:tcPr>
            <w:tcW w:w="993" w:type="pct"/>
            <w:tcBorders>
              <w:top w:val="single" w:sz="4" w:space="0" w:color="auto"/>
            </w:tcBorders>
          </w:tcPr>
          <w:p w:rsidR="00B54390" w:rsidRPr="00A65B37" w:rsidRDefault="002C5637" w:rsidP="00B54390">
            <w:pPr>
              <w:widowControl w:val="0"/>
              <w:spacing w:after="0" w:line="235"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3037</w:t>
            </w:r>
          </w:p>
          <w:p w:rsidR="00B54390" w:rsidRPr="00A65B37" w:rsidRDefault="00B54390" w:rsidP="00B54390">
            <w:pPr>
              <w:widowControl w:val="0"/>
              <w:spacing w:after="0" w:line="235" w:lineRule="auto"/>
              <w:jc w:val="center"/>
              <w:rPr>
                <w:rFonts w:ascii="Times New Roman" w:eastAsia="Times New Roman" w:hAnsi="Times New Roman" w:cs="Times New Roman"/>
                <w:sz w:val="24"/>
                <w:szCs w:val="24"/>
                <w:lang w:eastAsia="ru-RU"/>
              </w:rPr>
            </w:pPr>
          </w:p>
          <w:p w:rsidR="00B54390" w:rsidRPr="00A65B37" w:rsidRDefault="002C5637" w:rsidP="00B54390">
            <w:pPr>
              <w:widowControl w:val="0"/>
              <w:spacing w:after="0" w:line="235"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3341</w:t>
            </w:r>
          </w:p>
          <w:p w:rsidR="00B54390" w:rsidRPr="00A65B37" w:rsidRDefault="00B54390" w:rsidP="00B54390">
            <w:pPr>
              <w:widowControl w:val="0"/>
              <w:spacing w:after="0" w:line="235" w:lineRule="auto"/>
              <w:jc w:val="center"/>
              <w:rPr>
                <w:rFonts w:ascii="Times New Roman" w:eastAsia="Times New Roman" w:hAnsi="Times New Roman" w:cs="Times New Roman"/>
                <w:sz w:val="24"/>
                <w:szCs w:val="24"/>
                <w:lang w:eastAsia="ru-RU"/>
              </w:rPr>
            </w:pPr>
          </w:p>
          <w:p w:rsidR="00B54390" w:rsidRPr="00A65B37" w:rsidRDefault="002C5637" w:rsidP="00B54390">
            <w:pPr>
              <w:widowControl w:val="0"/>
              <w:spacing w:after="0" w:line="235"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3670</w:t>
            </w:r>
          </w:p>
          <w:p w:rsidR="00B54390" w:rsidRPr="00A65B37" w:rsidRDefault="00B54390" w:rsidP="00B54390">
            <w:pPr>
              <w:widowControl w:val="0"/>
              <w:spacing w:after="0" w:line="235" w:lineRule="auto"/>
              <w:jc w:val="center"/>
              <w:rPr>
                <w:rFonts w:ascii="Times New Roman" w:eastAsia="Times New Roman" w:hAnsi="Times New Roman" w:cs="Times New Roman"/>
                <w:sz w:val="24"/>
                <w:szCs w:val="24"/>
                <w:lang w:eastAsia="ru-RU"/>
              </w:rPr>
            </w:pPr>
          </w:p>
          <w:p w:rsidR="00B54390" w:rsidRPr="00A65B37" w:rsidRDefault="00B54390" w:rsidP="00B54390">
            <w:pPr>
              <w:widowControl w:val="0"/>
              <w:spacing w:after="0" w:line="235" w:lineRule="auto"/>
              <w:jc w:val="center"/>
              <w:rPr>
                <w:rFonts w:ascii="Times New Roman" w:eastAsia="Times New Roman" w:hAnsi="Times New Roman" w:cs="Times New Roman"/>
                <w:sz w:val="24"/>
                <w:szCs w:val="24"/>
                <w:lang w:eastAsia="ru-RU"/>
              </w:rPr>
            </w:pPr>
          </w:p>
          <w:p w:rsidR="00033C8D" w:rsidRPr="00A65B37" w:rsidRDefault="00033C8D" w:rsidP="00B54390">
            <w:pPr>
              <w:widowControl w:val="0"/>
              <w:spacing w:after="0" w:line="235" w:lineRule="auto"/>
              <w:jc w:val="center"/>
              <w:rPr>
                <w:rFonts w:ascii="Times New Roman" w:eastAsia="Times New Roman" w:hAnsi="Times New Roman" w:cs="Times New Roman"/>
                <w:sz w:val="24"/>
                <w:szCs w:val="24"/>
                <w:lang w:eastAsia="ru-RU"/>
              </w:rPr>
            </w:pPr>
          </w:p>
          <w:p w:rsidR="00033C8D" w:rsidRPr="00A65B37" w:rsidRDefault="00033C8D" w:rsidP="00B54390">
            <w:pPr>
              <w:widowControl w:val="0"/>
              <w:spacing w:after="0" w:line="235" w:lineRule="auto"/>
              <w:jc w:val="center"/>
              <w:rPr>
                <w:rFonts w:ascii="Times New Roman" w:eastAsia="Times New Roman" w:hAnsi="Times New Roman" w:cs="Times New Roman"/>
                <w:sz w:val="24"/>
                <w:szCs w:val="24"/>
                <w:lang w:eastAsia="ru-RU"/>
              </w:rPr>
            </w:pPr>
          </w:p>
          <w:p w:rsidR="00B54390" w:rsidRPr="00A65B37" w:rsidRDefault="002C5637" w:rsidP="00B54390">
            <w:pPr>
              <w:widowControl w:val="0"/>
              <w:spacing w:after="0" w:line="235"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4039</w:t>
            </w:r>
          </w:p>
          <w:p w:rsidR="00B54390" w:rsidRPr="00A65B37" w:rsidRDefault="00B54390" w:rsidP="00B54390">
            <w:pPr>
              <w:widowControl w:val="0"/>
              <w:spacing w:after="0" w:line="235" w:lineRule="auto"/>
              <w:jc w:val="center"/>
              <w:rPr>
                <w:rFonts w:ascii="Times New Roman" w:eastAsia="Times New Roman" w:hAnsi="Times New Roman" w:cs="Times New Roman"/>
                <w:sz w:val="24"/>
                <w:szCs w:val="24"/>
                <w:lang w:eastAsia="ru-RU"/>
              </w:rPr>
            </w:pPr>
          </w:p>
        </w:tc>
      </w:tr>
      <w:tr w:rsidR="00B54390" w:rsidRPr="00A65B37" w:rsidTr="008C452B">
        <w:tblPrEx>
          <w:tblBorders>
            <w:top w:val="none" w:sz="0" w:space="0" w:color="auto"/>
            <w:insideH w:val="none" w:sz="0" w:space="0" w:color="auto"/>
            <w:insideV w:val="none" w:sz="0" w:space="0" w:color="auto"/>
          </w:tblBorders>
        </w:tblPrEx>
        <w:tc>
          <w:tcPr>
            <w:tcW w:w="1168" w:type="pct"/>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Профессиональная квалификационная группа профессий рабочих второго уровня </w:t>
            </w:r>
          </w:p>
        </w:tc>
        <w:tc>
          <w:tcPr>
            <w:tcW w:w="1332" w:type="pct"/>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1 квалификационный уровень </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2 квалификационный уровень</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3 квалификационный уровень</w:t>
            </w:r>
          </w:p>
        </w:tc>
        <w:tc>
          <w:tcPr>
            <w:tcW w:w="1507" w:type="pct"/>
          </w:tcPr>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4 квалификационный разряд </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5 квалификационный разряд </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6 квалификационный разряд </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7 квалификационный разряд </w:t>
            </w: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p>
          <w:p w:rsidR="00B54390" w:rsidRPr="00A65B37" w:rsidRDefault="00B54390" w:rsidP="00B54390">
            <w:pPr>
              <w:widowControl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8 квалификационный разряд </w:t>
            </w:r>
          </w:p>
        </w:tc>
        <w:tc>
          <w:tcPr>
            <w:tcW w:w="993" w:type="pct"/>
          </w:tcPr>
          <w:p w:rsidR="00B54390" w:rsidRPr="00A65B37" w:rsidRDefault="002C5637"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4223</w:t>
            </w: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p w:rsidR="00B54390" w:rsidRPr="00A65B37" w:rsidRDefault="002C5637"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4487</w:t>
            </w: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p w:rsidR="00B54390" w:rsidRPr="00A65B37" w:rsidRDefault="002C5637"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4752</w:t>
            </w: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p w:rsidR="00B54390" w:rsidRPr="00A65B37" w:rsidRDefault="002C5637" w:rsidP="00B54390">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5015</w:t>
            </w: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p w:rsidR="00B54390" w:rsidRPr="00A65B37" w:rsidRDefault="00B54390" w:rsidP="00B54390">
            <w:pPr>
              <w:widowControl w:val="0"/>
              <w:spacing w:after="0" w:line="240" w:lineRule="auto"/>
              <w:jc w:val="center"/>
              <w:rPr>
                <w:rFonts w:ascii="Times New Roman" w:eastAsia="Times New Roman" w:hAnsi="Times New Roman" w:cs="Times New Roman"/>
                <w:sz w:val="24"/>
                <w:szCs w:val="24"/>
                <w:lang w:eastAsia="ru-RU"/>
              </w:rPr>
            </w:pPr>
          </w:p>
          <w:p w:rsidR="00B54390" w:rsidRPr="00A65B37" w:rsidRDefault="002C5637" w:rsidP="002C5637">
            <w:pPr>
              <w:widowControl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5321</w:t>
            </w:r>
          </w:p>
        </w:tc>
      </w:tr>
    </w:tbl>
    <w:p w:rsidR="00B54390" w:rsidRPr="00A65B37" w:rsidRDefault="00B54390" w:rsidP="00B54390">
      <w:pPr>
        <w:spacing w:after="0" w:line="240" w:lineRule="auto"/>
        <w:ind w:firstLine="720"/>
        <w:jc w:val="both"/>
        <w:rPr>
          <w:rFonts w:ascii="Times New Roman" w:eastAsia="Times New Roman" w:hAnsi="Times New Roman" w:cs="Times New Roman"/>
          <w:sz w:val="24"/>
          <w:szCs w:val="24"/>
          <w:lang w:eastAsia="ru-RU"/>
        </w:rPr>
      </w:pPr>
    </w:p>
    <w:p w:rsidR="00B54390" w:rsidRPr="00A65B37" w:rsidRDefault="00B54390" w:rsidP="00B54390">
      <w:pPr>
        <w:spacing w:after="0" w:line="240" w:lineRule="auto"/>
        <w:ind w:firstLine="720"/>
        <w:jc w:val="both"/>
        <w:rPr>
          <w:rFonts w:ascii="Times New Roman" w:eastAsia="Times New Roman" w:hAnsi="Times New Roman" w:cs="Times New Roman"/>
          <w:sz w:val="24"/>
          <w:szCs w:val="24"/>
          <w:lang w:eastAsia="ru-RU"/>
        </w:rPr>
      </w:pPr>
    </w:p>
    <w:p w:rsidR="00B54390" w:rsidRPr="00A65B37" w:rsidRDefault="00B54390" w:rsidP="00B54390">
      <w:pPr>
        <w:spacing w:after="0" w:line="240" w:lineRule="auto"/>
        <w:rPr>
          <w:rFonts w:ascii="Times New Roman" w:eastAsia="Times New Roman" w:hAnsi="Times New Roman" w:cs="Times New Roman"/>
          <w:sz w:val="24"/>
          <w:szCs w:val="24"/>
          <w:lang w:eastAsia="ru-RU"/>
        </w:rPr>
      </w:pPr>
    </w:p>
    <w:p w:rsidR="00B54390" w:rsidRPr="00A65B37"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2.3. </w:t>
      </w:r>
      <w:proofErr w:type="gramStart"/>
      <w:r w:rsidRPr="00A65B37">
        <w:rPr>
          <w:rFonts w:ascii="Times New Roman" w:eastAsia="Times New Roman" w:hAnsi="Times New Roman" w:cs="Times New Roman"/>
          <w:sz w:val="24"/>
          <w:szCs w:val="24"/>
          <w:lang w:eastAsia="ru-RU"/>
        </w:rPr>
        <w:t>Минимальные размеры должностных окладов (ставок) работников учреждений со средним общим образование</w:t>
      </w:r>
      <w:r w:rsidR="00184D14" w:rsidRPr="00A65B37">
        <w:rPr>
          <w:rFonts w:ascii="Times New Roman" w:eastAsia="Times New Roman" w:hAnsi="Times New Roman" w:cs="Times New Roman"/>
          <w:sz w:val="24"/>
          <w:szCs w:val="24"/>
          <w:lang w:eastAsia="ru-RU"/>
        </w:rPr>
        <w:t>м устанавливаются в размере 3960</w:t>
      </w:r>
      <w:r w:rsidRPr="00A65B37">
        <w:rPr>
          <w:rFonts w:ascii="Times New Roman" w:eastAsia="Times New Roman" w:hAnsi="Times New Roman" w:cs="Times New Roman"/>
          <w:sz w:val="24"/>
          <w:szCs w:val="24"/>
          <w:lang w:eastAsia="ru-RU"/>
        </w:rPr>
        <w:t xml:space="preserve"> рублей, за исключением работников учреждений, относящихся к профессиональной квалификационной группе должностей п</w:t>
      </w:r>
      <w:r w:rsidR="00A65B37">
        <w:rPr>
          <w:rFonts w:ascii="Times New Roman" w:eastAsia="Times New Roman" w:hAnsi="Times New Roman" w:cs="Times New Roman"/>
          <w:sz w:val="24"/>
          <w:szCs w:val="24"/>
          <w:lang w:eastAsia="ru-RU"/>
        </w:rPr>
        <w:t>ервого уровня, указанных в таблице</w:t>
      </w:r>
      <w:r w:rsidRPr="00A65B37">
        <w:rPr>
          <w:rFonts w:ascii="Times New Roman" w:eastAsia="Times New Roman" w:hAnsi="Times New Roman" w:cs="Times New Roman"/>
          <w:sz w:val="24"/>
          <w:szCs w:val="24"/>
          <w:lang w:eastAsia="ru-RU"/>
        </w:rPr>
        <w:t xml:space="preserve"> 1 настоящего Положения, а также работников учреждений, относящихся к 1 квалификационному уровню профессиональной квалификационной группы профессий рабочих первого уровня, указанных в табл</w:t>
      </w:r>
      <w:r w:rsidR="00A65B37">
        <w:rPr>
          <w:rFonts w:ascii="Times New Roman" w:eastAsia="Times New Roman" w:hAnsi="Times New Roman" w:cs="Times New Roman"/>
          <w:sz w:val="24"/>
          <w:szCs w:val="24"/>
          <w:lang w:eastAsia="ru-RU"/>
        </w:rPr>
        <w:t>ице</w:t>
      </w:r>
      <w:r w:rsidRPr="00A65B37">
        <w:rPr>
          <w:rFonts w:ascii="Times New Roman" w:eastAsia="Times New Roman" w:hAnsi="Times New Roman" w:cs="Times New Roman"/>
          <w:sz w:val="24"/>
          <w:szCs w:val="24"/>
          <w:lang w:eastAsia="ru-RU"/>
        </w:rPr>
        <w:t xml:space="preserve"> 4 настоящего Положения.</w:t>
      </w:r>
      <w:proofErr w:type="gramEnd"/>
    </w:p>
    <w:p w:rsidR="00B54390" w:rsidRPr="00A65B37"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Должностные оклады заместителей руководителей структурных подразделений устанавливаются на 5–10 процентов ниже окладов соответствующих руководителей.</w:t>
      </w:r>
    </w:p>
    <w:p w:rsidR="00B54390" w:rsidRPr="00A65B37"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2.4. К размерам должностных окладов (ставок) предусматривается установление </w:t>
      </w:r>
      <w:r w:rsidRPr="00A65B37">
        <w:rPr>
          <w:rFonts w:ascii="Times New Roman" w:eastAsia="Times New Roman" w:hAnsi="Times New Roman" w:cs="Times New Roman"/>
          <w:sz w:val="24"/>
          <w:szCs w:val="24"/>
          <w:lang w:eastAsia="ru-RU"/>
        </w:rPr>
        <w:lastRenderedPageBreak/>
        <w:t>следующих повышающих коэффициентов:</w:t>
      </w:r>
    </w:p>
    <w:p w:rsidR="00B54390" w:rsidRPr="00A65B37"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коэффициент за квалификационную категорию;</w:t>
      </w:r>
    </w:p>
    <w:p w:rsidR="00B54390" w:rsidRPr="00A65B37" w:rsidRDefault="00B54390" w:rsidP="00B54390">
      <w:pPr>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коэффициент за почетное звание. </w:t>
      </w:r>
    </w:p>
    <w:p w:rsidR="00B54390" w:rsidRPr="00A65B37"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Размер выплат по повышающему коэффициенту определяется путем умножения размера должностного оклада (ставки) работника учреждения на повышающий коэффициент.</w:t>
      </w:r>
    </w:p>
    <w:p w:rsidR="00B54390" w:rsidRPr="00A65B37"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Рекомендуемые размеры и иные условия применения повышающих коэффициентов к размерам должностных окладов (ставок) приведены в </w:t>
      </w:r>
      <w:hyperlink w:anchor="Par338" w:history="1">
        <w:r w:rsidRPr="00A65B37">
          <w:rPr>
            <w:rFonts w:ascii="Times New Roman" w:eastAsia="Times New Roman" w:hAnsi="Times New Roman" w:cs="Times New Roman"/>
            <w:sz w:val="24"/>
            <w:szCs w:val="24"/>
            <w:lang w:eastAsia="ru-RU"/>
          </w:rPr>
          <w:t>пунктах 2.</w:t>
        </w:r>
      </w:hyperlink>
      <w:r w:rsidRPr="00A65B37">
        <w:rPr>
          <w:rFonts w:ascii="Times New Roman" w:eastAsia="Times New Roman" w:hAnsi="Times New Roman" w:cs="Times New Roman"/>
          <w:sz w:val="24"/>
          <w:szCs w:val="24"/>
          <w:lang w:eastAsia="ru-RU"/>
        </w:rPr>
        <w:t xml:space="preserve">5 </w:t>
      </w:r>
      <w:r w:rsidRPr="00A65B37">
        <w:rPr>
          <w:rFonts w:ascii="Times New Roman" w:eastAsia="Times New Roman" w:hAnsi="Times New Roman" w:cs="Times New Roman"/>
          <w:sz w:val="24"/>
          <w:szCs w:val="24"/>
          <w:lang w:eastAsia="ru-RU"/>
        </w:rPr>
        <w:br/>
        <w:t>и 2.6 настоящего Положения.</w:t>
      </w:r>
    </w:p>
    <w:p w:rsidR="00B54390"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 xml:space="preserve">2.5. Повышающий коэффициент за квалификационную категорию устанавливается на основании документов, подтверждающих присвоение квалификационной категории </w:t>
      </w:r>
      <w:r w:rsidRPr="00A65B37">
        <w:rPr>
          <w:rFonts w:ascii="Times New Roman" w:eastAsia="Times New Roman" w:hAnsi="Times New Roman" w:cs="Times New Roman"/>
          <w:sz w:val="24"/>
          <w:szCs w:val="24"/>
          <w:lang w:eastAsia="ru-RU"/>
        </w:rPr>
        <w:t>(табл</w:t>
      </w:r>
      <w:r w:rsidR="00A65B37">
        <w:rPr>
          <w:rFonts w:ascii="Times New Roman" w:eastAsia="Times New Roman" w:hAnsi="Times New Roman" w:cs="Times New Roman"/>
          <w:sz w:val="24"/>
          <w:szCs w:val="24"/>
          <w:lang w:eastAsia="ru-RU"/>
        </w:rPr>
        <w:t>ица</w:t>
      </w:r>
      <w:r w:rsidRPr="00A65B37">
        <w:rPr>
          <w:rFonts w:ascii="Times New Roman" w:eastAsia="Times New Roman" w:hAnsi="Times New Roman" w:cs="Times New Roman"/>
          <w:sz w:val="24"/>
          <w:szCs w:val="24"/>
          <w:lang w:eastAsia="ru-RU"/>
        </w:rPr>
        <w:t xml:space="preserve"> 3)</w:t>
      </w:r>
      <w:r w:rsidRPr="00A65B37">
        <w:rPr>
          <w:rFonts w:ascii="Times New Roman" w:eastAsia="Times New Roman" w:hAnsi="Times New Roman" w:cs="Times New Roman"/>
          <w:bCs/>
          <w:sz w:val="24"/>
          <w:szCs w:val="24"/>
          <w:lang w:eastAsia="ru-RU"/>
        </w:rPr>
        <w:t>.</w:t>
      </w:r>
    </w:p>
    <w:p w:rsidR="006A2D14" w:rsidRPr="00A65B37" w:rsidRDefault="006A2D14" w:rsidP="00B5439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54390" w:rsidRPr="00A65B37" w:rsidRDefault="00B54390" w:rsidP="00B54390">
      <w:pPr>
        <w:tabs>
          <w:tab w:val="left" w:pos="5250"/>
        </w:tabs>
        <w:spacing w:after="0" w:line="240" w:lineRule="auto"/>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sz w:val="24"/>
          <w:szCs w:val="24"/>
          <w:lang w:eastAsia="ru-RU"/>
        </w:rPr>
        <w:tab/>
        <w:t xml:space="preserve">                                        Таблица</w:t>
      </w:r>
      <w:r w:rsidRPr="00A65B37">
        <w:rPr>
          <w:rFonts w:ascii="Times New Roman" w:eastAsia="Times New Roman" w:hAnsi="Times New Roman" w:cs="Times New Roman"/>
          <w:bCs/>
          <w:sz w:val="24"/>
          <w:szCs w:val="24"/>
          <w:lang w:eastAsia="ru-RU"/>
        </w:rPr>
        <w:t xml:space="preserve"> 3</w:t>
      </w:r>
    </w:p>
    <w:p w:rsidR="00B54390" w:rsidRPr="00A65B37" w:rsidRDefault="00B54390" w:rsidP="00B54390">
      <w:pPr>
        <w:widowControl w:val="0"/>
        <w:spacing w:after="0" w:line="240" w:lineRule="auto"/>
        <w:jc w:val="center"/>
        <w:rPr>
          <w:rFonts w:ascii="Times New Roman" w:eastAsia="Times New Roman" w:hAnsi="Times New Roman" w:cs="Times New Roman"/>
          <w:b/>
          <w:sz w:val="24"/>
          <w:szCs w:val="24"/>
          <w:lang w:eastAsia="ru-RU"/>
        </w:rPr>
      </w:pPr>
      <w:r w:rsidRPr="00A65B37">
        <w:rPr>
          <w:rFonts w:ascii="Times New Roman" w:eastAsia="Times New Roman" w:hAnsi="Times New Roman" w:cs="Times New Roman"/>
          <w:b/>
          <w:sz w:val="24"/>
          <w:szCs w:val="24"/>
          <w:lang w:eastAsia="ru-RU"/>
        </w:rPr>
        <w:t xml:space="preserve">Размеры повышающих коэффициентов </w:t>
      </w:r>
    </w:p>
    <w:p w:rsidR="00B54390" w:rsidRPr="00A65B37" w:rsidRDefault="00B54390" w:rsidP="00B54390">
      <w:pPr>
        <w:widowControl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
          <w:sz w:val="24"/>
          <w:szCs w:val="24"/>
          <w:lang w:eastAsia="ru-RU"/>
        </w:rPr>
        <w:t>за квалификационную категорию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2234"/>
      </w:tblGrid>
      <w:tr w:rsidR="00A65B37" w:rsidRPr="00A65B37" w:rsidTr="00A65B37">
        <w:tc>
          <w:tcPr>
            <w:tcW w:w="7054" w:type="dxa"/>
            <w:tcBorders>
              <w:left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sz w:val="24"/>
                <w:szCs w:val="24"/>
                <w:lang w:eastAsia="ru-RU"/>
              </w:rPr>
              <w:t>Квалификационная категория</w:t>
            </w:r>
          </w:p>
        </w:tc>
        <w:tc>
          <w:tcPr>
            <w:tcW w:w="2234" w:type="dxa"/>
            <w:tcBorders>
              <w:right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sz w:val="24"/>
                <w:szCs w:val="24"/>
                <w:lang w:eastAsia="ru-RU"/>
              </w:rPr>
              <w:t>Коэффициенты</w:t>
            </w:r>
          </w:p>
        </w:tc>
      </w:tr>
      <w:tr w:rsidR="00A65B37" w:rsidRPr="00A65B37" w:rsidTr="00A65B37">
        <w:tc>
          <w:tcPr>
            <w:tcW w:w="7054" w:type="dxa"/>
            <w:tcBorders>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sz w:val="24"/>
                <w:szCs w:val="24"/>
                <w:lang w:eastAsia="ru-RU"/>
              </w:rPr>
              <w:t>Высшая</w:t>
            </w:r>
          </w:p>
        </w:tc>
        <w:tc>
          <w:tcPr>
            <w:tcW w:w="2234" w:type="dxa"/>
            <w:tcBorders>
              <w:left w:val="nil"/>
              <w:bottom w:val="nil"/>
              <w:right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0,8</w:t>
            </w:r>
          </w:p>
        </w:tc>
      </w:tr>
      <w:tr w:rsidR="00A65B37" w:rsidRPr="00A65B37" w:rsidTr="00A65B37">
        <w:tc>
          <w:tcPr>
            <w:tcW w:w="7054" w:type="dxa"/>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sz w:val="24"/>
                <w:szCs w:val="24"/>
                <w:lang w:eastAsia="ru-RU"/>
              </w:rPr>
              <w:t>Первая</w:t>
            </w:r>
          </w:p>
        </w:tc>
        <w:tc>
          <w:tcPr>
            <w:tcW w:w="2234" w:type="dxa"/>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0,5</w:t>
            </w:r>
          </w:p>
        </w:tc>
      </w:tr>
      <w:tr w:rsidR="00A65B37" w:rsidRPr="00A65B37" w:rsidTr="00A65B37">
        <w:tc>
          <w:tcPr>
            <w:tcW w:w="7054" w:type="dxa"/>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sz w:val="24"/>
                <w:szCs w:val="24"/>
                <w:lang w:eastAsia="ru-RU"/>
              </w:rPr>
              <w:t>Вторая</w:t>
            </w:r>
          </w:p>
        </w:tc>
        <w:tc>
          <w:tcPr>
            <w:tcW w:w="2234" w:type="dxa"/>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0,3</w:t>
            </w:r>
          </w:p>
        </w:tc>
      </w:tr>
    </w:tbl>
    <w:p w:rsidR="00B54390" w:rsidRPr="00A65B37"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54390"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bCs/>
          <w:sz w:val="24"/>
          <w:szCs w:val="24"/>
          <w:lang w:eastAsia="ru-RU"/>
        </w:rPr>
        <w:t>2.6. Повышающий коэффициент за почетное звание устанавливается на основании подтверждающих документов</w:t>
      </w:r>
      <w:r w:rsidRPr="00A65B37">
        <w:rPr>
          <w:rFonts w:ascii="Times New Roman" w:eastAsia="Times New Roman" w:hAnsi="Times New Roman" w:cs="Times New Roman"/>
          <w:sz w:val="24"/>
          <w:szCs w:val="24"/>
          <w:lang w:eastAsia="ru-RU"/>
        </w:rPr>
        <w:t xml:space="preserve"> по одному из имеющихся оснований, имеющему большее значение (табл</w:t>
      </w:r>
      <w:r w:rsidR="00A65B37">
        <w:rPr>
          <w:rFonts w:ascii="Times New Roman" w:eastAsia="Times New Roman" w:hAnsi="Times New Roman" w:cs="Times New Roman"/>
          <w:sz w:val="24"/>
          <w:szCs w:val="24"/>
          <w:lang w:eastAsia="ru-RU"/>
        </w:rPr>
        <w:t>ица</w:t>
      </w:r>
      <w:r w:rsidRPr="00A65B37">
        <w:rPr>
          <w:rFonts w:ascii="Times New Roman" w:eastAsia="Times New Roman" w:hAnsi="Times New Roman" w:cs="Times New Roman"/>
          <w:sz w:val="24"/>
          <w:szCs w:val="24"/>
          <w:lang w:eastAsia="ru-RU"/>
        </w:rPr>
        <w:t xml:space="preserve"> 4).</w:t>
      </w:r>
    </w:p>
    <w:p w:rsidR="006A2D14" w:rsidRPr="00A65B37" w:rsidRDefault="006A2D14" w:rsidP="00B5439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54390" w:rsidRPr="00A65B37" w:rsidRDefault="00B54390" w:rsidP="00B54390">
      <w:pPr>
        <w:widowControl w:val="0"/>
        <w:spacing w:after="0" w:line="240" w:lineRule="auto"/>
        <w:jc w:val="right"/>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 xml:space="preserve">Таблица 4 </w:t>
      </w:r>
    </w:p>
    <w:p w:rsidR="00B54390" w:rsidRPr="00A65B37" w:rsidRDefault="00B54390" w:rsidP="00B54390">
      <w:pPr>
        <w:widowControl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
          <w:sz w:val="24"/>
          <w:szCs w:val="24"/>
          <w:lang w:eastAsia="ru-RU"/>
        </w:rPr>
        <w:t>Размеры повышающих коэффициентов за почетное звание</w:t>
      </w:r>
    </w:p>
    <w:tbl>
      <w:tblPr>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8"/>
        <w:gridCol w:w="2169"/>
      </w:tblGrid>
      <w:tr w:rsidR="00B54390" w:rsidRPr="00A65B37" w:rsidTr="008C452B">
        <w:tc>
          <w:tcPr>
            <w:tcW w:w="7068" w:type="dxa"/>
            <w:tcBorders>
              <w:left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sz w:val="24"/>
                <w:szCs w:val="24"/>
                <w:lang w:eastAsia="ru-RU"/>
              </w:rPr>
              <w:t>Почетное звание</w:t>
            </w:r>
          </w:p>
        </w:tc>
        <w:tc>
          <w:tcPr>
            <w:tcW w:w="2169" w:type="dxa"/>
            <w:tcBorders>
              <w:right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sz w:val="24"/>
                <w:szCs w:val="24"/>
                <w:lang w:eastAsia="ru-RU"/>
              </w:rPr>
              <w:t>Коэффициенты</w:t>
            </w:r>
          </w:p>
        </w:tc>
      </w:tr>
      <w:tr w:rsidR="00B54390" w:rsidRPr="00A65B37" w:rsidTr="008C452B">
        <w:tc>
          <w:tcPr>
            <w:tcW w:w="7068" w:type="dxa"/>
            <w:tcBorders>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Заслуженный тренер СССР</w:t>
            </w:r>
          </w:p>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Заслуженный тренер России</w:t>
            </w:r>
          </w:p>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Заслуженный работник физической культуры Российской Федерации</w:t>
            </w:r>
          </w:p>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 xml:space="preserve">Заслуженный мастер спорта России </w:t>
            </w:r>
          </w:p>
        </w:tc>
        <w:tc>
          <w:tcPr>
            <w:tcW w:w="2169" w:type="dxa"/>
            <w:tcBorders>
              <w:left w:val="nil"/>
              <w:bottom w:val="nil"/>
              <w:right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0,5</w:t>
            </w:r>
          </w:p>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0,5</w:t>
            </w:r>
          </w:p>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0,5</w:t>
            </w:r>
          </w:p>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0,5</w:t>
            </w:r>
          </w:p>
        </w:tc>
      </w:tr>
      <w:tr w:rsidR="00B54390" w:rsidRPr="00A65B37" w:rsidTr="008C452B">
        <w:tc>
          <w:tcPr>
            <w:tcW w:w="7068" w:type="dxa"/>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Заслуженный тренер Чувашской Республики</w:t>
            </w:r>
          </w:p>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Заслуженный работник физической культуры и спорта Чувашской Республики</w:t>
            </w:r>
          </w:p>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Почетный работник общего образования Российской Федерации</w:t>
            </w:r>
          </w:p>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 xml:space="preserve">Почетная грамота Министерства спорта Российской        Федерации </w:t>
            </w:r>
          </w:p>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Отраслевые грамоты и награды  Российской Федерации</w:t>
            </w:r>
          </w:p>
        </w:tc>
        <w:tc>
          <w:tcPr>
            <w:tcW w:w="2169" w:type="dxa"/>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0,3</w:t>
            </w:r>
          </w:p>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0,3</w:t>
            </w:r>
          </w:p>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0,25</w:t>
            </w:r>
          </w:p>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0,25</w:t>
            </w:r>
          </w:p>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0,25</w:t>
            </w:r>
          </w:p>
        </w:tc>
      </w:tr>
    </w:tbl>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54390" w:rsidRPr="00A65B37" w:rsidRDefault="00B54390" w:rsidP="00B543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2.7. Применение повышающих коэффициентов к должностным окладам (ставкам) не образует новый должностной оклад (ставку) и не учитывается при начислении стимулирующих и компенсационных выплат. Установленные повышающие коэффициенты при применении между собой складываются.</w:t>
      </w:r>
    </w:p>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b/>
          <w:sz w:val="24"/>
          <w:szCs w:val="24"/>
          <w:lang w:eastAsia="ru-RU"/>
        </w:rPr>
        <w:t>III. Стимулирующие выплаты</w:t>
      </w:r>
    </w:p>
    <w:p w:rsidR="00B54390" w:rsidRPr="00A65B37"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sz w:val="24"/>
          <w:szCs w:val="24"/>
          <w:lang w:eastAsia="ru-RU"/>
        </w:rPr>
        <w:t>3.1. </w:t>
      </w:r>
      <w:proofErr w:type="gramStart"/>
      <w:r w:rsidRPr="00A65B37">
        <w:rPr>
          <w:rFonts w:ascii="Times New Roman" w:eastAsia="Times New Roman" w:hAnsi="Times New Roman" w:cs="Times New Roman"/>
          <w:sz w:val="24"/>
          <w:szCs w:val="24"/>
          <w:lang w:eastAsia="ru-RU"/>
        </w:rPr>
        <w:t>Работникам учреждения (кроме тренеров, тренеров-преподавателей по адаптивной физической культуре, хореографов, старших тренеров-преподавате</w:t>
      </w:r>
      <w:r w:rsidRPr="00A65B37">
        <w:rPr>
          <w:rFonts w:ascii="Times New Roman" w:eastAsia="Times New Roman" w:hAnsi="Times New Roman" w:cs="Times New Roman"/>
          <w:sz w:val="24"/>
          <w:szCs w:val="24"/>
          <w:lang w:eastAsia="ru-RU"/>
        </w:rPr>
        <w:softHyphen/>
        <w:t>лей по адаптивной физической культуре, концертмейстеров, тренеров-препода</w:t>
      </w:r>
      <w:r w:rsidRPr="00A65B37">
        <w:rPr>
          <w:rFonts w:ascii="Times New Roman" w:eastAsia="Times New Roman" w:hAnsi="Times New Roman" w:cs="Times New Roman"/>
          <w:sz w:val="24"/>
          <w:szCs w:val="24"/>
          <w:lang w:eastAsia="ru-RU"/>
        </w:rPr>
        <w:softHyphen/>
        <w:t>вателей, старших тренеров-преподавателей (далее – тренерский состав) устанавливаются</w:t>
      </w:r>
      <w:r w:rsidRPr="00A65B37">
        <w:rPr>
          <w:rFonts w:ascii="Times New Roman" w:eastAsia="Times New Roman" w:hAnsi="Times New Roman" w:cs="Times New Roman"/>
          <w:bCs/>
          <w:sz w:val="24"/>
          <w:szCs w:val="24"/>
          <w:lang w:eastAsia="ru-RU"/>
        </w:rPr>
        <w:t xml:space="preserve"> следующие виды выплат стимулирующего характера:</w:t>
      </w:r>
      <w:proofErr w:type="gramEnd"/>
    </w:p>
    <w:p w:rsidR="00B54390" w:rsidRPr="00A65B37" w:rsidRDefault="00B54390" w:rsidP="00B543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lastRenderedPageBreak/>
        <w:t>выплаты за интенсивность и высокие результаты работы;</w:t>
      </w:r>
    </w:p>
    <w:p w:rsidR="00B54390" w:rsidRPr="00A65B37" w:rsidRDefault="00B54390" w:rsidP="00B543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выплаты за качество выполняемых работ;</w:t>
      </w:r>
    </w:p>
    <w:p w:rsidR="00B54390" w:rsidRPr="00A65B37" w:rsidRDefault="00B54390" w:rsidP="00B543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выплаты за стаж непрерывной работы, выслугу лет;</w:t>
      </w:r>
    </w:p>
    <w:p w:rsidR="00B54390" w:rsidRPr="00A65B37" w:rsidRDefault="00B54390" w:rsidP="00B543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премиальные выплаты по итогам работы.</w:t>
      </w:r>
    </w:p>
    <w:p w:rsidR="00B54390" w:rsidRPr="00A65B37"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3.2. В</w:t>
      </w:r>
      <w:r w:rsidRPr="00A65B37">
        <w:rPr>
          <w:rFonts w:ascii="Times New Roman" w:eastAsia="Times New Roman" w:hAnsi="Times New Roman" w:cs="Times New Roman"/>
          <w:bCs/>
          <w:sz w:val="24"/>
          <w:szCs w:val="24"/>
          <w:lang w:eastAsia="ru-RU"/>
        </w:rPr>
        <w:t>ыплаты стимулирующего характера</w:t>
      </w:r>
      <w:r w:rsidRPr="00A65B37">
        <w:rPr>
          <w:rFonts w:ascii="Times New Roman" w:eastAsia="Times New Roman" w:hAnsi="Times New Roman" w:cs="Times New Roman"/>
          <w:sz w:val="24"/>
          <w:szCs w:val="24"/>
          <w:lang w:eastAsia="ru-RU"/>
        </w:rPr>
        <w:t xml:space="preserve"> осуществляются в пределах бюджетных ассигнований на оплату труда работников учреждения, а также средств, поступающих от приносящей доход деятельности, направленных учреждением на оплату труда работников. </w:t>
      </w:r>
    </w:p>
    <w:p w:rsidR="00B54390" w:rsidRPr="00A65B37" w:rsidRDefault="00B54390" w:rsidP="00B54390">
      <w:pPr>
        <w:widowControl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3.3. Выплаты за интенсивность и высокие результаты работы производятся работникам учреждений в зависимости от их фактического вклада в подготовку спортсменов высокого класса на протяжении не более 1 календарного года (с момента установления основания для выплаты либо с начала календарного или учебного года). В случае</w:t>
      </w:r>
      <w:proofErr w:type="gramStart"/>
      <w:r w:rsidRPr="00A65B37">
        <w:rPr>
          <w:rFonts w:ascii="Times New Roman" w:eastAsia="Times New Roman" w:hAnsi="Times New Roman" w:cs="Times New Roman"/>
          <w:sz w:val="24"/>
          <w:szCs w:val="24"/>
          <w:lang w:eastAsia="ru-RU"/>
        </w:rPr>
        <w:t>,</w:t>
      </w:r>
      <w:proofErr w:type="gramEnd"/>
      <w:r w:rsidRPr="00A65B37">
        <w:rPr>
          <w:rFonts w:ascii="Times New Roman" w:eastAsia="Times New Roman" w:hAnsi="Times New Roman" w:cs="Times New Roman"/>
          <w:sz w:val="24"/>
          <w:szCs w:val="24"/>
          <w:lang w:eastAsia="ru-RU"/>
        </w:rPr>
        <w:t xml:space="preserve"> если в указанный период спортсменом показан результат, дающий основание для более высокой выплаты работнику, то размер выплаты изменяется и начинается новый срок такой выплаты. </w:t>
      </w:r>
    </w:p>
    <w:p w:rsidR="00B54390" w:rsidRPr="00A65B37" w:rsidRDefault="00B54390" w:rsidP="00B54390">
      <w:pPr>
        <w:widowControl w:val="0"/>
        <w:spacing w:after="0" w:line="240" w:lineRule="auto"/>
        <w:ind w:firstLine="709"/>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sz w:val="24"/>
          <w:szCs w:val="24"/>
          <w:lang w:eastAsia="ru-RU"/>
        </w:rPr>
        <w:t>Рекомендуемый размер выплаты – до 200 процентов от должностного оклада (ставки).</w:t>
      </w:r>
    </w:p>
    <w:p w:rsidR="00B54390" w:rsidRPr="00A65B37" w:rsidRDefault="00B54390" w:rsidP="00B54390">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Руководителю учреждения, его заместителям и главному бухгалтеру выплаты за интенсивность и высокие результаты работы не устанавливаются.</w:t>
      </w:r>
    </w:p>
    <w:p w:rsidR="00B54390" w:rsidRPr="00A65B37"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3.4. Выплаты за качество выполняемых работ производятся в соответствии с достигнутыми показателями эффективности деятельности учреждения:</w:t>
      </w:r>
    </w:p>
    <w:p w:rsidR="00B54390" w:rsidRPr="00A65B37"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за личное участие в мероприятиях, проводимых учреждением;</w:t>
      </w:r>
    </w:p>
    <w:p w:rsidR="00B54390" w:rsidRPr="00A65B37"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за наличие положительных отзывов о работе;</w:t>
      </w:r>
    </w:p>
    <w:p w:rsidR="00B54390" w:rsidRPr="00A65B37"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по итогам работы учреждения (за 1–6 места в республиканском смотре-конкурсе по итогам года среди учреждений спортивной направленности); </w:t>
      </w:r>
    </w:p>
    <w:p w:rsidR="00B54390" w:rsidRPr="00A65B37" w:rsidRDefault="00B54390" w:rsidP="00B543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за организацию и проведение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(более 10 мероприятий в год);</w:t>
      </w:r>
    </w:p>
    <w:p w:rsidR="00B54390" w:rsidRPr="00A65B37"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выполнение учреждением государственного задания.</w:t>
      </w:r>
    </w:p>
    <w:p w:rsidR="00B54390" w:rsidRPr="00A65B37" w:rsidRDefault="00B54390" w:rsidP="00B54390">
      <w:pPr>
        <w:widowControl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Выплаты за качество выполняемых работ предельными размерами не ограничиваются.</w:t>
      </w:r>
    </w:p>
    <w:p w:rsidR="00B54390" w:rsidRPr="00A65B37" w:rsidRDefault="00B54390" w:rsidP="00B543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Руководителю учреждения, его заместителям и главному бухгалтеру выплаты за качество выполняемых работ не устанавливаются.</w:t>
      </w:r>
    </w:p>
    <w:p w:rsidR="00B54390" w:rsidRPr="00A65B37"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3.5. </w:t>
      </w:r>
      <w:proofErr w:type="gramStart"/>
      <w:r w:rsidRPr="00A65B37">
        <w:rPr>
          <w:rFonts w:ascii="Times New Roman" w:eastAsia="Times New Roman" w:hAnsi="Times New Roman" w:cs="Times New Roman"/>
          <w:sz w:val="24"/>
          <w:szCs w:val="24"/>
          <w:lang w:eastAsia="ru-RU"/>
        </w:rPr>
        <w:t xml:space="preserve">Выплаты за стаж непрерывной работы, выслугу лет производятся работникам в зависимости от общего количества лет, проработанных в учреждениях физической культуры и спорта </w:t>
      </w:r>
      <w:r w:rsidRPr="00A65B37">
        <w:rPr>
          <w:rFonts w:ascii="Times New Roman" w:eastAsia="Times New Roman" w:hAnsi="Times New Roman" w:cs="Times New Roman"/>
          <w:bCs/>
          <w:sz w:val="24"/>
          <w:szCs w:val="24"/>
          <w:lang w:eastAsia="ru-RU"/>
        </w:rPr>
        <w:t>(в процентах от должностного оклада (ставки)</w:t>
      </w:r>
      <w:r w:rsidRPr="00A65B37">
        <w:rPr>
          <w:rFonts w:ascii="Times New Roman" w:eastAsia="Times New Roman" w:hAnsi="Times New Roman" w:cs="Times New Roman"/>
          <w:sz w:val="24"/>
          <w:szCs w:val="24"/>
          <w:lang w:eastAsia="ru-RU"/>
        </w:rPr>
        <w:t>:</w:t>
      </w:r>
      <w:proofErr w:type="gramEnd"/>
    </w:p>
    <w:p w:rsidR="00B54390" w:rsidRPr="00A65B37"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при стаже работы от 1 года до 3 лет – 10 процентов;</w:t>
      </w:r>
    </w:p>
    <w:p w:rsidR="00B54390" w:rsidRPr="00A65B37"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при стаже работы от 3 до 5 лет – 15 процентов;</w:t>
      </w:r>
    </w:p>
    <w:p w:rsidR="00B54390" w:rsidRPr="00A65B37"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при стаже работы свыше 5 лет – 20 процентов. </w:t>
      </w:r>
    </w:p>
    <w:p w:rsidR="00B54390" w:rsidRPr="00A65B37" w:rsidRDefault="00B54390" w:rsidP="00B543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bCs/>
          <w:sz w:val="24"/>
          <w:szCs w:val="24"/>
          <w:lang w:eastAsia="ru-RU"/>
        </w:rPr>
        <w:t xml:space="preserve">Руководителю государственного учреждения, его заместителям и главному бухгалтеру выплаты за </w:t>
      </w:r>
      <w:r w:rsidRPr="00A65B37">
        <w:rPr>
          <w:rFonts w:ascii="Times New Roman" w:eastAsia="Times New Roman" w:hAnsi="Times New Roman" w:cs="Times New Roman"/>
          <w:sz w:val="24"/>
          <w:szCs w:val="24"/>
          <w:lang w:eastAsia="ru-RU"/>
        </w:rPr>
        <w:t>стаж непрерывной работы</w:t>
      </w:r>
      <w:r w:rsidRPr="00A65B37">
        <w:rPr>
          <w:rFonts w:ascii="Times New Roman" w:eastAsia="Times New Roman" w:hAnsi="Times New Roman" w:cs="Times New Roman"/>
          <w:bCs/>
          <w:sz w:val="24"/>
          <w:szCs w:val="24"/>
          <w:lang w:eastAsia="ru-RU"/>
        </w:rPr>
        <w:t xml:space="preserve"> не устанавливаются.</w:t>
      </w:r>
    </w:p>
    <w:p w:rsidR="00B54390" w:rsidRPr="00A65B37"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bCs/>
          <w:sz w:val="24"/>
          <w:szCs w:val="24"/>
          <w:lang w:eastAsia="ru-RU"/>
        </w:rPr>
        <w:t>3.6. </w:t>
      </w:r>
      <w:r w:rsidRPr="00A65B37">
        <w:rPr>
          <w:rFonts w:ascii="Times New Roman" w:eastAsia="Times New Roman" w:hAnsi="Times New Roman" w:cs="Times New Roman"/>
          <w:sz w:val="24"/>
          <w:szCs w:val="24"/>
          <w:lang w:eastAsia="ru-RU"/>
        </w:rPr>
        <w:t>Премиальные выплаты по итогам работы осуществляются на основании положения о премировании, утвержденного локальным нормативным актом учреждения. Размер премиальной выплаты по итогам работы может определяться как в процентах к должностному окладу, так и в абсолютном размере. При этом максимальный размер премиальной выплаты по итогам работы составляет не более 3 должностных окладов в год.</w:t>
      </w:r>
    </w:p>
    <w:p w:rsidR="00B54390" w:rsidRPr="00A65B37" w:rsidRDefault="00B54390" w:rsidP="00B543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Премиальные выплаты по итогам работы осуществляются за счет и в пределах экономии средств, предусмотренных на оплату труда в учреждении на текущий год.</w:t>
      </w:r>
    </w:p>
    <w:p w:rsidR="00B54390" w:rsidRPr="00A65B37" w:rsidRDefault="00B54390" w:rsidP="00B54390">
      <w:pPr>
        <w:widowControl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bCs/>
          <w:sz w:val="24"/>
          <w:szCs w:val="24"/>
          <w:lang w:eastAsia="ru-RU"/>
        </w:rPr>
        <w:t> </w:t>
      </w:r>
      <w:r w:rsidRPr="00A65B37">
        <w:rPr>
          <w:rFonts w:ascii="Times New Roman" w:eastAsia="Times New Roman" w:hAnsi="Times New Roman" w:cs="Times New Roman"/>
          <w:sz w:val="24"/>
          <w:szCs w:val="24"/>
          <w:lang w:eastAsia="ru-RU"/>
        </w:rPr>
        <w:t xml:space="preserve"> </w:t>
      </w:r>
    </w:p>
    <w:p w:rsidR="00F07F85" w:rsidRDefault="00F07F85" w:rsidP="00B543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7F85" w:rsidRDefault="00F07F85" w:rsidP="00B543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65B37">
        <w:rPr>
          <w:rFonts w:ascii="Times New Roman" w:eastAsia="Times New Roman" w:hAnsi="Times New Roman" w:cs="Times New Roman"/>
          <w:b/>
          <w:sz w:val="24"/>
          <w:szCs w:val="24"/>
          <w:lang w:eastAsia="ru-RU"/>
        </w:rPr>
        <w:lastRenderedPageBreak/>
        <w:t>IV. Компенсационные выплаты</w:t>
      </w:r>
    </w:p>
    <w:p w:rsidR="00B54390" w:rsidRPr="00A65B37" w:rsidRDefault="00B54390" w:rsidP="00B543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4.1. Выплаты компенсационного характера устанавливаются к должностным окладам (ставкам) работников по соответствующим профессиональным группам в процентах от должностного оклада (ставки), установленного работнику, за исполнение им трудовых (должностных) обязанностей за календарный месяц.  </w:t>
      </w:r>
    </w:p>
    <w:p w:rsidR="00B54390" w:rsidRPr="00A65B37" w:rsidRDefault="00B54390" w:rsidP="00B54390">
      <w:pPr>
        <w:autoSpaceDE w:val="0"/>
        <w:autoSpaceDN w:val="0"/>
        <w:adjustRightInd w:val="0"/>
        <w:spacing w:after="0" w:line="235" w:lineRule="auto"/>
        <w:ind w:firstLine="708"/>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4.2. </w:t>
      </w:r>
      <w:proofErr w:type="gramStart"/>
      <w:r w:rsidRPr="00A65B37">
        <w:rPr>
          <w:rFonts w:ascii="Times New Roman" w:eastAsia="Times New Roman" w:hAnsi="Times New Roman" w:cs="Times New Roman"/>
          <w:sz w:val="24"/>
          <w:szCs w:val="24"/>
          <w:lang w:eastAsia="ru-RU"/>
        </w:rPr>
        <w:t xml:space="preserve">Работникам учреждения устанавливается выплата компенсационного характера за работу в условиях, отклоняющихся от нормальных (выполнение работ различной квалификации, совмещение профессий (должностей), сверхурочная работа, работа в ночное время, выходные, нерабочие праздничные дни и выполнение работ в других условиях, отклоняющихся от нормальных), в соответствии со </w:t>
      </w:r>
      <w:hyperlink r:id="rId13" w:history="1">
        <w:r w:rsidRPr="00A65B37">
          <w:rPr>
            <w:rFonts w:ascii="Times New Roman" w:eastAsia="Times New Roman" w:hAnsi="Times New Roman" w:cs="Times New Roman"/>
            <w:sz w:val="24"/>
            <w:szCs w:val="24"/>
            <w:lang w:eastAsia="ru-RU"/>
          </w:rPr>
          <w:t>статьями 149</w:t>
        </w:r>
      </w:hyperlink>
      <w:r w:rsidRPr="00A65B37">
        <w:rPr>
          <w:rFonts w:ascii="Times New Roman" w:eastAsia="Times New Roman" w:hAnsi="Times New Roman" w:cs="Times New Roman"/>
          <w:sz w:val="24"/>
          <w:szCs w:val="24"/>
          <w:lang w:eastAsia="ru-RU"/>
        </w:rPr>
        <w:t>–</w:t>
      </w:r>
      <w:hyperlink r:id="rId14" w:history="1">
        <w:r w:rsidRPr="00A65B37">
          <w:rPr>
            <w:rFonts w:ascii="Times New Roman" w:eastAsia="Times New Roman" w:hAnsi="Times New Roman" w:cs="Times New Roman"/>
            <w:sz w:val="24"/>
            <w:szCs w:val="24"/>
            <w:lang w:eastAsia="ru-RU"/>
          </w:rPr>
          <w:t>154</w:t>
        </w:r>
      </w:hyperlink>
      <w:r w:rsidRPr="00A65B37">
        <w:rPr>
          <w:rFonts w:ascii="Times New Roman" w:eastAsia="Times New Roman" w:hAnsi="Times New Roman" w:cs="Times New Roman"/>
          <w:sz w:val="24"/>
          <w:szCs w:val="24"/>
          <w:lang w:eastAsia="ru-RU"/>
        </w:rPr>
        <w:t xml:space="preserve"> Трудового кодекса Российской Федерации.</w:t>
      </w:r>
      <w:proofErr w:type="gramEnd"/>
    </w:p>
    <w:p w:rsidR="00B54390" w:rsidRPr="00A65B37" w:rsidRDefault="00B54390" w:rsidP="00B54390">
      <w:pPr>
        <w:autoSpaceDE w:val="0"/>
        <w:autoSpaceDN w:val="0"/>
        <w:adjustRightInd w:val="0"/>
        <w:spacing w:after="0" w:line="235" w:lineRule="auto"/>
        <w:ind w:firstLine="708"/>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4.3. 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B54390" w:rsidRDefault="00B54390" w:rsidP="00B54390">
      <w:pPr>
        <w:autoSpaceDE w:val="0"/>
        <w:autoSpaceDN w:val="0"/>
        <w:adjustRightInd w:val="0"/>
        <w:spacing w:after="0" w:line="235" w:lineRule="auto"/>
        <w:ind w:firstLine="708"/>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4.4. Размеры и условия осуществления выплат компенсационного характера конкретизируются в трудовых договорах (дополнительных соглашениях к трудовым договорам) работников.</w:t>
      </w:r>
    </w:p>
    <w:p w:rsidR="006A2D14" w:rsidRPr="00A65B37" w:rsidRDefault="006A2D14" w:rsidP="00B54390">
      <w:pPr>
        <w:autoSpaceDE w:val="0"/>
        <w:autoSpaceDN w:val="0"/>
        <w:adjustRightInd w:val="0"/>
        <w:spacing w:after="0" w:line="235" w:lineRule="auto"/>
        <w:ind w:firstLine="708"/>
        <w:jc w:val="both"/>
        <w:rPr>
          <w:rFonts w:ascii="Times New Roman" w:eastAsia="Times New Roman" w:hAnsi="Times New Roman" w:cs="Times New Roman"/>
          <w:sz w:val="24"/>
          <w:szCs w:val="24"/>
          <w:lang w:eastAsia="ru-RU"/>
        </w:rPr>
      </w:pPr>
    </w:p>
    <w:p w:rsidR="00B54390" w:rsidRPr="00A65B37" w:rsidRDefault="00B54390" w:rsidP="00B54390">
      <w:pPr>
        <w:widowControl w:val="0"/>
        <w:spacing w:after="0" w:line="235" w:lineRule="auto"/>
        <w:jc w:val="center"/>
        <w:rPr>
          <w:rFonts w:ascii="Times New Roman" w:eastAsia="Times New Roman" w:hAnsi="Times New Roman" w:cs="Times New Roman"/>
          <w:b/>
          <w:sz w:val="24"/>
          <w:szCs w:val="24"/>
          <w:lang w:eastAsia="ru-RU"/>
        </w:rPr>
      </w:pPr>
      <w:r w:rsidRPr="00A65B37">
        <w:rPr>
          <w:rFonts w:ascii="Times New Roman" w:eastAsia="Times New Roman" w:hAnsi="Times New Roman" w:cs="Times New Roman"/>
          <w:b/>
          <w:sz w:val="24"/>
          <w:szCs w:val="24"/>
          <w:lang w:eastAsia="ru-RU"/>
        </w:rPr>
        <w:t xml:space="preserve">V. Оплата труда </w:t>
      </w:r>
      <w:proofErr w:type="spellStart"/>
      <w:r w:rsidRPr="00A65B37">
        <w:rPr>
          <w:rFonts w:ascii="Times New Roman" w:eastAsia="Times New Roman" w:hAnsi="Times New Roman" w:cs="Times New Roman"/>
          <w:b/>
          <w:sz w:val="24"/>
          <w:szCs w:val="24"/>
          <w:lang w:eastAsia="ru-RU"/>
        </w:rPr>
        <w:t>тренер</w:t>
      </w:r>
      <w:proofErr w:type="gramStart"/>
      <w:r w:rsidRPr="00A65B37">
        <w:rPr>
          <w:rFonts w:ascii="Times New Roman" w:eastAsia="Times New Roman" w:hAnsi="Times New Roman" w:cs="Times New Roman"/>
          <w:b/>
          <w:sz w:val="24"/>
          <w:szCs w:val="24"/>
          <w:lang w:eastAsia="ru-RU"/>
        </w:rPr>
        <w:t>c</w:t>
      </w:r>
      <w:proofErr w:type="gramEnd"/>
      <w:r w:rsidRPr="00A65B37">
        <w:rPr>
          <w:rFonts w:ascii="Times New Roman" w:eastAsia="Times New Roman" w:hAnsi="Times New Roman" w:cs="Times New Roman"/>
          <w:b/>
          <w:sz w:val="24"/>
          <w:szCs w:val="24"/>
          <w:lang w:eastAsia="ru-RU"/>
        </w:rPr>
        <w:t>кого</w:t>
      </w:r>
      <w:proofErr w:type="spellEnd"/>
      <w:r w:rsidRPr="00A65B37">
        <w:rPr>
          <w:rFonts w:ascii="Times New Roman" w:eastAsia="Times New Roman" w:hAnsi="Times New Roman" w:cs="Times New Roman"/>
          <w:b/>
          <w:sz w:val="24"/>
          <w:szCs w:val="24"/>
          <w:lang w:eastAsia="ru-RU"/>
        </w:rPr>
        <w:t xml:space="preserve"> состава</w:t>
      </w:r>
    </w:p>
    <w:p w:rsidR="00B54390" w:rsidRPr="00A65B37" w:rsidRDefault="00B54390" w:rsidP="00B54390">
      <w:pPr>
        <w:widowControl w:val="0"/>
        <w:autoSpaceDE w:val="0"/>
        <w:autoSpaceDN w:val="0"/>
        <w:adjustRightInd w:val="0"/>
        <w:spacing w:after="0" w:line="235" w:lineRule="auto"/>
        <w:ind w:firstLine="709"/>
        <w:jc w:val="both"/>
        <w:rPr>
          <w:rFonts w:ascii="Times New Roman" w:eastAsia="Times New Roman" w:hAnsi="Times New Roman" w:cs="Times New Roman"/>
          <w:i/>
          <w:sz w:val="24"/>
          <w:szCs w:val="24"/>
          <w:u w:val="single"/>
          <w:lang w:eastAsia="ru-RU"/>
        </w:rPr>
      </w:pPr>
      <w:r w:rsidRPr="00A65B37">
        <w:rPr>
          <w:rFonts w:ascii="Times New Roman" w:eastAsia="Times New Roman" w:hAnsi="Times New Roman" w:cs="Times New Roman"/>
          <w:sz w:val="24"/>
          <w:szCs w:val="24"/>
          <w:lang w:eastAsia="ru-RU"/>
        </w:rPr>
        <w:t xml:space="preserve">5.1. Для расчета заработной платы тренерскому составу руководители учреждений ежегодно на начало учебного и календарного года утверждают тарификационные списки согласно приложению № 1 к настоящему Положению. </w:t>
      </w:r>
    </w:p>
    <w:p w:rsidR="00B54390" w:rsidRPr="00A65B37" w:rsidRDefault="00B54390" w:rsidP="00B54390">
      <w:pPr>
        <w:widowControl w:val="0"/>
        <w:autoSpaceDE w:val="0"/>
        <w:autoSpaceDN w:val="0"/>
        <w:adjustRightInd w:val="0"/>
        <w:spacing w:after="0" w:line="235" w:lineRule="auto"/>
        <w:ind w:firstLine="709"/>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5.2. Определение уровня образования при установлении размеров должностных окладов (ставок) тренерского состава  осуществляется в следующем порядке.</w:t>
      </w:r>
    </w:p>
    <w:p w:rsidR="00B54390" w:rsidRPr="00A65B37" w:rsidRDefault="00B54390" w:rsidP="00B54390">
      <w:pPr>
        <w:widowControl w:val="0"/>
        <w:autoSpaceDE w:val="0"/>
        <w:autoSpaceDN w:val="0"/>
        <w:adjustRightInd w:val="0"/>
        <w:spacing w:after="0" w:line="235" w:lineRule="auto"/>
        <w:ind w:firstLine="709"/>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Уровень образования тренерского состава при установлении размеров должностных окладов (ставок) определяется на основании дипломов, аттестатов и других документов государственного образца о соответствующем образовании.</w:t>
      </w:r>
    </w:p>
    <w:p w:rsidR="00B54390" w:rsidRPr="00A65B37" w:rsidRDefault="00B54390" w:rsidP="00B54390">
      <w:pPr>
        <w:widowControl w:val="0"/>
        <w:autoSpaceDE w:val="0"/>
        <w:autoSpaceDN w:val="0"/>
        <w:adjustRightInd w:val="0"/>
        <w:spacing w:after="0" w:line="235"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bCs/>
          <w:sz w:val="24"/>
          <w:szCs w:val="24"/>
          <w:lang w:eastAsia="ru-RU"/>
        </w:rPr>
        <w:t>Тренерскому составу</w:t>
      </w:r>
      <w:r w:rsidRPr="00A65B37">
        <w:rPr>
          <w:rFonts w:ascii="Times New Roman" w:eastAsia="Times New Roman" w:hAnsi="Times New Roman" w:cs="Times New Roman"/>
          <w:sz w:val="24"/>
          <w:szCs w:val="24"/>
          <w:lang w:eastAsia="ru-RU"/>
        </w:rPr>
        <w:t xml:space="preserve">, получившему документ об образовании </w:t>
      </w:r>
      <w:proofErr w:type="gramStart"/>
      <w:r w:rsidRPr="00A65B37">
        <w:rPr>
          <w:rFonts w:ascii="Times New Roman" w:eastAsia="Times New Roman" w:hAnsi="Times New Roman" w:cs="Times New Roman"/>
          <w:sz w:val="24"/>
          <w:szCs w:val="24"/>
          <w:lang w:eastAsia="ru-RU"/>
        </w:rPr>
        <w:t>и</w:t>
      </w:r>
      <w:proofErr w:type="gramEnd"/>
      <w:r w:rsidRPr="00A65B37">
        <w:rPr>
          <w:rFonts w:ascii="Times New Roman" w:eastAsia="Times New Roman" w:hAnsi="Times New Roman" w:cs="Times New Roman"/>
          <w:sz w:val="24"/>
          <w:szCs w:val="24"/>
          <w:lang w:eastAsia="ru-RU"/>
        </w:rPr>
        <w:t xml:space="preserve"> о квалификации, подтверждающий получение высшего образования, размеры должностных окладов (ставок) устанавливаются как лицам, имеющим высшее образование, а тренерскому составу, получившему документ об образовании и о квалификации, подтверждающий получение среднего профессионального образования, – как лицам, имеющим среднее профессиональное образование.</w:t>
      </w:r>
    </w:p>
    <w:p w:rsidR="00B54390" w:rsidRPr="00A65B37" w:rsidRDefault="00B54390" w:rsidP="00B54390">
      <w:pPr>
        <w:widowControl w:val="0"/>
        <w:autoSpaceDE w:val="0"/>
        <w:autoSpaceDN w:val="0"/>
        <w:adjustRightInd w:val="0"/>
        <w:spacing w:after="0" w:line="235"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Наличие у тренерского состава диплома бакалавра, специалиста, магистра является основанием для установления им размеров должностных окладов (ставок), предусмотренных для лиц, имеющих высшее образование.</w:t>
      </w:r>
    </w:p>
    <w:p w:rsidR="00B54390" w:rsidRPr="00A65B37" w:rsidRDefault="00B54390" w:rsidP="00B54390">
      <w:pPr>
        <w:widowControl w:val="0"/>
        <w:autoSpaceDE w:val="0"/>
        <w:autoSpaceDN w:val="0"/>
        <w:adjustRightInd w:val="0"/>
        <w:spacing w:after="0" w:line="235"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Окончание трех полных курсов образовательных организаций высшего образования, а также учительского института и приравненных к нему учебных заведений дает право на установление размеров должностных окладов (ставок), предусмотренных для лиц, имеющих среднее профессиональное образование.</w:t>
      </w:r>
    </w:p>
    <w:p w:rsidR="00B54390" w:rsidRPr="00A65B37" w:rsidRDefault="00B54390" w:rsidP="00B54390">
      <w:pPr>
        <w:widowControl w:val="0"/>
        <w:autoSpaceDE w:val="0"/>
        <w:autoSpaceDN w:val="0"/>
        <w:adjustRightInd w:val="0"/>
        <w:spacing w:after="0" w:line="235"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5.3. </w:t>
      </w:r>
      <w:proofErr w:type="gramStart"/>
      <w:r w:rsidRPr="00A65B37">
        <w:rPr>
          <w:rFonts w:ascii="Times New Roman" w:eastAsia="Times New Roman" w:hAnsi="Times New Roman" w:cs="Times New Roman"/>
          <w:sz w:val="24"/>
          <w:szCs w:val="24"/>
          <w:lang w:eastAsia="ru-RU"/>
        </w:rPr>
        <w:t xml:space="preserve">Тренерский состав, не имеющий специальной подготовки или стажа работы, установленных квалификационными требованиями, но обладающий достаточным практическим опытом и выполняющий качественно и в полном объеме возложенные на него должностные обязанности, по рекомендации аттестационной комиссии учреждения назначается руководителем учреждения на соответствующие должности так же, как и тренерский состав, имеющий специальную подготовку и стаж работы. </w:t>
      </w:r>
      <w:proofErr w:type="gramEnd"/>
    </w:p>
    <w:p w:rsidR="00B54390" w:rsidRPr="00A65B37" w:rsidRDefault="00B54390" w:rsidP="00B54390">
      <w:pPr>
        <w:widowControl w:val="0"/>
        <w:autoSpaceDE w:val="0"/>
        <w:autoSpaceDN w:val="0"/>
        <w:adjustRightInd w:val="0"/>
        <w:spacing w:after="0" w:line="235" w:lineRule="auto"/>
        <w:ind w:firstLine="709"/>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 xml:space="preserve">5.4. Оплата труда тренерского состава </w:t>
      </w:r>
      <w:r w:rsidRPr="00A65B37">
        <w:rPr>
          <w:rFonts w:ascii="Times New Roman" w:eastAsia="Times New Roman" w:hAnsi="Times New Roman" w:cs="Times New Roman"/>
          <w:sz w:val="24"/>
          <w:szCs w:val="24"/>
          <w:lang w:eastAsia="ru-RU"/>
        </w:rPr>
        <w:t>включает в себя должностные оклады (ставки) с учетом «почасовой» или «</w:t>
      </w:r>
      <w:proofErr w:type="spellStart"/>
      <w:r w:rsidRPr="00A65B37">
        <w:rPr>
          <w:rFonts w:ascii="Times New Roman" w:eastAsia="Times New Roman" w:hAnsi="Times New Roman" w:cs="Times New Roman"/>
          <w:sz w:val="24"/>
          <w:szCs w:val="24"/>
          <w:lang w:eastAsia="ru-RU"/>
        </w:rPr>
        <w:t>подушевой</w:t>
      </w:r>
      <w:proofErr w:type="spellEnd"/>
      <w:r w:rsidRPr="00A65B37">
        <w:rPr>
          <w:rFonts w:ascii="Times New Roman" w:eastAsia="Times New Roman" w:hAnsi="Times New Roman" w:cs="Times New Roman"/>
          <w:sz w:val="24"/>
          <w:szCs w:val="24"/>
          <w:lang w:eastAsia="ru-RU"/>
        </w:rPr>
        <w:t>» оплаты труда по этапам подготовки (</w:t>
      </w:r>
      <w:proofErr w:type="spellStart"/>
      <w:r w:rsidRPr="00A65B37">
        <w:rPr>
          <w:rFonts w:ascii="Times New Roman" w:eastAsia="Times New Roman" w:hAnsi="Times New Roman" w:cs="Times New Roman"/>
          <w:sz w:val="24"/>
          <w:szCs w:val="24"/>
          <w:lang w:eastAsia="ru-RU"/>
        </w:rPr>
        <w:t>О</w:t>
      </w:r>
      <w:r w:rsidRPr="00A65B37">
        <w:rPr>
          <w:rFonts w:ascii="Times New Roman" w:eastAsia="Times New Roman" w:hAnsi="Times New Roman" w:cs="Times New Roman"/>
          <w:sz w:val="24"/>
          <w:szCs w:val="24"/>
          <w:vertAlign w:val="subscript"/>
          <w:lang w:eastAsia="ru-RU"/>
        </w:rPr>
        <w:t>э</w:t>
      </w:r>
      <w:proofErr w:type="spellEnd"/>
      <w:r w:rsidRPr="00A65B37">
        <w:rPr>
          <w:rFonts w:ascii="Times New Roman" w:eastAsia="Times New Roman" w:hAnsi="Times New Roman" w:cs="Times New Roman"/>
          <w:sz w:val="24"/>
          <w:szCs w:val="24"/>
          <w:lang w:eastAsia="ru-RU"/>
        </w:rPr>
        <w:t>), повышающие коэффициенты к должностным окладам (ставкам), выплаты компенсационного и стимулирующего характера.</w:t>
      </w:r>
      <w:r w:rsidRPr="00A65B37">
        <w:rPr>
          <w:rFonts w:ascii="Times New Roman" w:eastAsia="Times New Roman" w:hAnsi="Times New Roman" w:cs="Times New Roman"/>
          <w:bCs/>
          <w:sz w:val="24"/>
          <w:szCs w:val="24"/>
          <w:lang w:eastAsia="ru-RU"/>
        </w:rPr>
        <w:t xml:space="preserve"> </w:t>
      </w:r>
    </w:p>
    <w:p w:rsidR="00B54390" w:rsidRPr="00A65B37" w:rsidRDefault="00B54390" w:rsidP="00B54390">
      <w:pPr>
        <w:widowControl w:val="0"/>
        <w:autoSpaceDE w:val="0"/>
        <w:autoSpaceDN w:val="0"/>
        <w:adjustRightInd w:val="0"/>
        <w:spacing w:after="0" w:line="235"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При «почасовой» оплате труда</w:t>
      </w:r>
      <w:r w:rsidRPr="00A65B37">
        <w:rPr>
          <w:rFonts w:ascii="Times New Roman" w:eastAsia="Times New Roman" w:hAnsi="Times New Roman" w:cs="Times New Roman"/>
          <w:bCs/>
          <w:sz w:val="24"/>
          <w:szCs w:val="24"/>
          <w:lang w:eastAsia="ru-RU"/>
        </w:rPr>
        <w:t xml:space="preserve"> тренерского состава  </w:t>
      </w:r>
      <w:r w:rsidRPr="00A65B37">
        <w:rPr>
          <w:rFonts w:ascii="Times New Roman" w:eastAsia="Times New Roman" w:hAnsi="Times New Roman" w:cs="Times New Roman"/>
          <w:sz w:val="24"/>
          <w:szCs w:val="24"/>
          <w:lang w:eastAsia="ru-RU"/>
        </w:rPr>
        <w:t xml:space="preserve">по этапам подготовки норма часов преподавательской работы за ставку устанавливается в объеме </w:t>
      </w:r>
      <w:r w:rsidRPr="00A65B37">
        <w:rPr>
          <w:rFonts w:ascii="Times New Roman" w:eastAsia="Times New Roman" w:hAnsi="Times New Roman" w:cs="Times New Roman"/>
          <w:sz w:val="24"/>
          <w:szCs w:val="24"/>
          <w:lang w:eastAsia="ru-RU"/>
        </w:rPr>
        <w:br/>
        <w:t>18 часов в неделю.</w:t>
      </w:r>
    </w:p>
    <w:tbl>
      <w:tblPr>
        <w:tblW w:w="0" w:type="auto"/>
        <w:tblInd w:w="735" w:type="dxa"/>
        <w:tblLook w:val="01E0" w:firstRow="1" w:lastRow="1" w:firstColumn="1" w:lastColumn="1" w:noHBand="0" w:noVBand="0"/>
      </w:tblPr>
      <w:tblGrid>
        <w:gridCol w:w="912"/>
        <w:gridCol w:w="6434"/>
        <w:gridCol w:w="1035"/>
      </w:tblGrid>
      <w:tr w:rsidR="00B54390" w:rsidRPr="00A65B37" w:rsidTr="008C452B">
        <w:trPr>
          <w:cantSplit/>
        </w:trPr>
        <w:tc>
          <w:tcPr>
            <w:tcW w:w="912" w:type="dxa"/>
            <w:vMerge w:val="restart"/>
            <w:vAlign w:val="center"/>
          </w:tcPr>
          <w:p w:rsidR="00B54390" w:rsidRPr="00A65B37" w:rsidRDefault="00B54390" w:rsidP="00B543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54390" w:rsidRPr="00A65B37" w:rsidRDefault="00B54390" w:rsidP="00B543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65B37">
              <w:rPr>
                <w:rFonts w:ascii="Times New Roman" w:eastAsia="Times New Roman" w:hAnsi="Times New Roman" w:cs="Times New Roman"/>
                <w:sz w:val="24"/>
                <w:szCs w:val="24"/>
                <w:lang w:eastAsia="ru-RU"/>
              </w:rPr>
              <w:t>О</w:t>
            </w:r>
            <w:r w:rsidRPr="00A65B37">
              <w:rPr>
                <w:rFonts w:ascii="Times New Roman" w:eastAsia="Times New Roman" w:hAnsi="Times New Roman" w:cs="Times New Roman"/>
                <w:sz w:val="24"/>
                <w:szCs w:val="24"/>
                <w:vertAlign w:val="subscript"/>
                <w:lang w:eastAsia="ru-RU"/>
              </w:rPr>
              <w:t>э</w:t>
            </w:r>
            <w:proofErr w:type="spellEnd"/>
            <w:r w:rsidRPr="00A65B37">
              <w:rPr>
                <w:rFonts w:ascii="Times New Roman" w:eastAsia="Times New Roman" w:hAnsi="Times New Roman" w:cs="Times New Roman"/>
                <w:sz w:val="24"/>
                <w:szCs w:val="24"/>
                <w:lang w:eastAsia="ru-RU"/>
              </w:rPr>
              <w:t xml:space="preserve"> =</w:t>
            </w:r>
          </w:p>
        </w:tc>
        <w:tc>
          <w:tcPr>
            <w:tcW w:w="6434" w:type="dxa"/>
            <w:tcBorders>
              <w:bottom w:val="single" w:sz="4" w:space="0" w:color="auto"/>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объем тренировочной работы по этапам подготовки (часов в неделю)</w:t>
            </w:r>
          </w:p>
        </w:tc>
        <w:tc>
          <w:tcPr>
            <w:tcW w:w="1035" w:type="dxa"/>
            <w:vMerge w:val="restart"/>
            <w:vAlign w:val="center"/>
          </w:tcPr>
          <w:p w:rsidR="00B54390" w:rsidRPr="00A65B37" w:rsidRDefault="00B54390" w:rsidP="00B543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54390" w:rsidRPr="00A65B37" w:rsidRDefault="00B54390" w:rsidP="00B543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×100%.</w:t>
            </w:r>
          </w:p>
        </w:tc>
      </w:tr>
      <w:tr w:rsidR="00B54390" w:rsidRPr="00A65B37" w:rsidTr="008C452B">
        <w:trPr>
          <w:cantSplit/>
        </w:trPr>
        <w:tc>
          <w:tcPr>
            <w:tcW w:w="912" w:type="dxa"/>
            <w:vMerge/>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34" w:type="dxa"/>
            <w:tcBorders>
              <w:top w:val="single" w:sz="4" w:space="0" w:color="auto"/>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18 часов</w:t>
            </w:r>
          </w:p>
        </w:tc>
        <w:tc>
          <w:tcPr>
            <w:tcW w:w="1035" w:type="dxa"/>
            <w:vMerge/>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B54390" w:rsidRPr="00A65B37"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4390" w:rsidRPr="00A65B37"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При «</w:t>
      </w:r>
      <w:proofErr w:type="spellStart"/>
      <w:r w:rsidRPr="00A65B37">
        <w:rPr>
          <w:rFonts w:ascii="Times New Roman" w:eastAsia="Times New Roman" w:hAnsi="Times New Roman" w:cs="Times New Roman"/>
          <w:sz w:val="24"/>
          <w:szCs w:val="24"/>
          <w:lang w:eastAsia="ru-RU"/>
        </w:rPr>
        <w:t>подушевой</w:t>
      </w:r>
      <w:proofErr w:type="spellEnd"/>
      <w:r w:rsidRPr="00A65B37">
        <w:rPr>
          <w:rFonts w:ascii="Times New Roman" w:eastAsia="Times New Roman" w:hAnsi="Times New Roman" w:cs="Times New Roman"/>
          <w:sz w:val="24"/>
          <w:szCs w:val="24"/>
          <w:lang w:eastAsia="ru-RU"/>
        </w:rPr>
        <w:t>» оплате труда по этапам подготовки:</w:t>
      </w:r>
    </w:p>
    <w:p w:rsidR="00B54390" w:rsidRPr="00A65B37"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8550" w:type="dxa"/>
        <w:tblInd w:w="735" w:type="dxa"/>
        <w:tblLook w:val="01E0" w:firstRow="1" w:lastRow="1" w:firstColumn="1" w:lastColumn="1" w:noHBand="0" w:noVBand="0"/>
      </w:tblPr>
      <w:tblGrid>
        <w:gridCol w:w="912"/>
        <w:gridCol w:w="2772"/>
        <w:gridCol w:w="363"/>
        <w:gridCol w:w="4503"/>
      </w:tblGrid>
      <w:tr w:rsidR="00B54390" w:rsidRPr="00A65B37" w:rsidTr="008C452B">
        <w:trPr>
          <w:trHeight w:val="707"/>
        </w:trPr>
        <w:tc>
          <w:tcPr>
            <w:tcW w:w="912" w:type="dxa"/>
            <w:vAlign w:val="center"/>
          </w:tcPr>
          <w:p w:rsidR="00B54390" w:rsidRPr="00A65B37" w:rsidRDefault="00B54390" w:rsidP="00B543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65B37">
              <w:rPr>
                <w:rFonts w:ascii="Times New Roman" w:eastAsia="Times New Roman" w:hAnsi="Times New Roman" w:cs="Times New Roman"/>
                <w:sz w:val="24"/>
                <w:szCs w:val="24"/>
                <w:lang w:eastAsia="ru-RU"/>
              </w:rPr>
              <w:t>О</w:t>
            </w:r>
            <w:r w:rsidRPr="00A65B37">
              <w:rPr>
                <w:rFonts w:ascii="Times New Roman" w:eastAsia="Times New Roman" w:hAnsi="Times New Roman" w:cs="Times New Roman"/>
                <w:sz w:val="24"/>
                <w:szCs w:val="24"/>
                <w:vertAlign w:val="subscript"/>
                <w:lang w:eastAsia="ru-RU"/>
              </w:rPr>
              <w:t>э</w:t>
            </w:r>
            <w:proofErr w:type="spellEnd"/>
            <w:r w:rsidRPr="00A65B37">
              <w:rPr>
                <w:rFonts w:ascii="Times New Roman" w:eastAsia="Times New Roman" w:hAnsi="Times New Roman" w:cs="Times New Roman"/>
                <w:sz w:val="24"/>
                <w:szCs w:val="24"/>
                <w:lang w:eastAsia="ru-RU"/>
              </w:rPr>
              <w:t xml:space="preserve"> =</w:t>
            </w:r>
          </w:p>
        </w:tc>
        <w:tc>
          <w:tcPr>
            <w:tcW w:w="2772" w:type="dxa"/>
            <w:vAlign w:val="center"/>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количество занимающихся (чел.)</w:t>
            </w:r>
          </w:p>
        </w:tc>
        <w:tc>
          <w:tcPr>
            <w:tcW w:w="363" w:type="dxa"/>
            <w:vAlign w:val="center"/>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w:t>
            </w:r>
          </w:p>
        </w:tc>
        <w:tc>
          <w:tcPr>
            <w:tcW w:w="4503" w:type="dxa"/>
            <w:vAlign w:val="center"/>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норматив оплаты труда в процентном отношении </w:t>
            </w:r>
            <w:r w:rsidRPr="00A65B37">
              <w:rPr>
                <w:rFonts w:ascii="Times New Roman" w:eastAsia="Times New Roman" w:hAnsi="Times New Roman" w:cs="Times New Roman"/>
                <w:bCs/>
                <w:sz w:val="24"/>
                <w:szCs w:val="24"/>
                <w:lang w:eastAsia="ru-RU"/>
              </w:rPr>
              <w:t xml:space="preserve">от должностного оклада (ставки) </w:t>
            </w:r>
            <w:r w:rsidRPr="00A65B37">
              <w:rPr>
                <w:rFonts w:ascii="Times New Roman" w:eastAsia="Times New Roman" w:hAnsi="Times New Roman" w:cs="Times New Roman"/>
                <w:sz w:val="24"/>
                <w:szCs w:val="24"/>
                <w:lang w:eastAsia="ru-RU"/>
              </w:rPr>
              <w:t>за подготовку одного занимающегося по этапам подготовки.</w:t>
            </w:r>
          </w:p>
        </w:tc>
      </w:tr>
    </w:tbl>
    <w:p w:rsidR="00B54390" w:rsidRPr="00A65B37"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54390" w:rsidRDefault="00B54390" w:rsidP="00B543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Нормативы оплаты труда  тренерского состава в процентном отношении от должностного оклада (ставки) за подготовку одного занимающегося  по этапам подготовки и максимальный объем тренировочной нагрузки (часов в неделю) по этапам подготовки установлены в табл</w:t>
      </w:r>
      <w:r w:rsidR="00A65B37">
        <w:rPr>
          <w:rFonts w:ascii="Times New Roman" w:eastAsia="Times New Roman" w:hAnsi="Times New Roman" w:cs="Times New Roman"/>
          <w:sz w:val="24"/>
          <w:szCs w:val="24"/>
          <w:lang w:eastAsia="ru-RU"/>
        </w:rPr>
        <w:t>ице</w:t>
      </w:r>
      <w:r w:rsidRPr="00A65B37">
        <w:rPr>
          <w:rFonts w:ascii="Times New Roman" w:eastAsia="Times New Roman" w:hAnsi="Times New Roman" w:cs="Times New Roman"/>
          <w:sz w:val="24"/>
          <w:szCs w:val="24"/>
          <w:lang w:eastAsia="ru-RU"/>
        </w:rPr>
        <w:t xml:space="preserve"> 5 настоящего Положения.</w:t>
      </w:r>
    </w:p>
    <w:p w:rsidR="006A2D14" w:rsidRPr="00A65B37" w:rsidRDefault="006A2D14" w:rsidP="00B543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54390" w:rsidRPr="00A65B37" w:rsidRDefault="00B54390" w:rsidP="00B54390">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 xml:space="preserve">Таблица 5 </w:t>
      </w:r>
    </w:p>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65B37">
        <w:rPr>
          <w:rFonts w:ascii="Times New Roman" w:eastAsia="Times New Roman" w:hAnsi="Times New Roman" w:cs="Times New Roman"/>
          <w:b/>
          <w:bCs/>
          <w:sz w:val="24"/>
          <w:szCs w:val="24"/>
          <w:lang w:eastAsia="ru-RU"/>
        </w:rPr>
        <w:t>Нормативы оплаты труда тренерского состава</w:t>
      </w:r>
      <w:r w:rsidRPr="00A65B37">
        <w:rPr>
          <w:rFonts w:ascii="Times New Roman" w:eastAsia="Times New Roman" w:hAnsi="Times New Roman" w:cs="Times New Roman"/>
          <w:bCs/>
          <w:sz w:val="24"/>
          <w:szCs w:val="24"/>
          <w:lang w:eastAsia="ru-RU"/>
        </w:rPr>
        <w:t xml:space="preserve"> </w:t>
      </w:r>
      <w:r w:rsidRPr="00A65B37">
        <w:rPr>
          <w:rFonts w:ascii="Times New Roman" w:eastAsia="Times New Roman" w:hAnsi="Times New Roman" w:cs="Times New Roman"/>
          <w:b/>
          <w:bCs/>
          <w:sz w:val="24"/>
          <w:szCs w:val="24"/>
          <w:lang w:eastAsia="ru-RU"/>
        </w:rPr>
        <w:t xml:space="preserve">в </w:t>
      </w:r>
      <w:proofErr w:type="gramStart"/>
      <w:r w:rsidRPr="00A65B37">
        <w:rPr>
          <w:rFonts w:ascii="Times New Roman" w:eastAsia="Times New Roman" w:hAnsi="Times New Roman" w:cs="Times New Roman"/>
          <w:b/>
          <w:bCs/>
          <w:sz w:val="24"/>
          <w:szCs w:val="24"/>
          <w:lang w:eastAsia="ru-RU"/>
        </w:rPr>
        <w:t>процентном</w:t>
      </w:r>
      <w:proofErr w:type="gramEnd"/>
      <w:r w:rsidRPr="00A65B37">
        <w:rPr>
          <w:rFonts w:ascii="Times New Roman" w:eastAsia="Times New Roman" w:hAnsi="Times New Roman" w:cs="Times New Roman"/>
          <w:b/>
          <w:bCs/>
          <w:sz w:val="24"/>
          <w:szCs w:val="24"/>
          <w:lang w:eastAsia="ru-RU"/>
        </w:rPr>
        <w:t xml:space="preserve"> </w:t>
      </w:r>
    </w:p>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65B37">
        <w:rPr>
          <w:rFonts w:ascii="Times New Roman" w:eastAsia="Times New Roman" w:hAnsi="Times New Roman" w:cs="Times New Roman"/>
          <w:b/>
          <w:bCs/>
          <w:sz w:val="24"/>
          <w:szCs w:val="24"/>
          <w:lang w:eastAsia="ru-RU"/>
        </w:rPr>
        <w:t>отношении</w:t>
      </w:r>
      <w:proofErr w:type="gramEnd"/>
      <w:r w:rsidRPr="00A65B37">
        <w:rPr>
          <w:rFonts w:ascii="Times New Roman" w:eastAsia="Times New Roman" w:hAnsi="Times New Roman" w:cs="Times New Roman"/>
          <w:b/>
          <w:bCs/>
          <w:sz w:val="24"/>
          <w:szCs w:val="24"/>
          <w:lang w:eastAsia="ru-RU"/>
        </w:rPr>
        <w:t xml:space="preserve"> за подготовку одного занимающегося и максимальный объем тренировочной нагрузки (часов в неделю) по этапам подготовки</w:t>
      </w:r>
    </w:p>
    <w:tbl>
      <w:tblPr>
        <w:tblW w:w="5000" w:type="pct"/>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105"/>
        <w:gridCol w:w="1300"/>
        <w:gridCol w:w="1482"/>
        <w:gridCol w:w="1845"/>
        <w:gridCol w:w="968"/>
        <w:gridCol w:w="795"/>
        <w:gridCol w:w="793"/>
      </w:tblGrid>
      <w:tr w:rsidR="00B54390" w:rsidRPr="00A65B37" w:rsidTr="008C452B">
        <w:trPr>
          <w:cantSplit/>
          <w:trHeight w:val="20"/>
        </w:trPr>
        <w:tc>
          <w:tcPr>
            <w:tcW w:w="1133" w:type="pct"/>
            <w:vMerge w:val="restart"/>
            <w:shd w:val="clear" w:color="auto" w:fill="auto"/>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Этапы </w:t>
            </w:r>
            <w:r w:rsidRPr="00A65B37">
              <w:rPr>
                <w:rFonts w:ascii="Times New Roman" w:eastAsia="Times New Roman" w:hAnsi="Times New Roman" w:cs="Times New Roman"/>
                <w:sz w:val="24"/>
                <w:szCs w:val="24"/>
                <w:lang w:eastAsia="ru-RU"/>
              </w:rPr>
              <w:br/>
              <w:t>подготовки</w:t>
            </w:r>
          </w:p>
        </w:tc>
        <w:tc>
          <w:tcPr>
            <w:tcW w:w="700" w:type="pct"/>
            <w:vMerge w:val="restart"/>
            <w:shd w:val="clear" w:color="auto" w:fill="auto"/>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Период обучения (лет)</w:t>
            </w:r>
          </w:p>
        </w:tc>
        <w:tc>
          <w:tcPr>
            <w:tcW w:w="798" w:type="pct"/>
            <w:vMerge w:val="restart"/>
            <w:shd w:val="clear" w:color="auto" w:fill="auto"/>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Наполняемость групп (чел.)</w:t>
            </w:r>
          </w:p>
        </w:tc>
        <w:tc>
          <w:tcPr>
            <w:tcW w:w="993" w:type="pct"/>
            <w:vMerge w:val="restart"/>
            <w:shd w:val="clear" w:color="auto" w:fill="auto"/>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Максимальный объем тренировочной нагрузки (час/</w:t>
            </w:r>
            <w:proofErr w:type="spellStart"/>
            <w:r w:rsidRPr="00A65B37">
              <w:rPr>
                <w:rFonts w:ascii="Times New Roman" w:eastAsia="Times New Roman" w:hAnsi="Times New Roman" w:cs="Times New Roman"/>
                <w:sz w:val="24"/>
                <w:szCs w:val="24"/>
                <w:lang w:eastAsia="ru-RU"/>
              </w:rPr>
              <w:t>нед</w:t>
            </w:r>
            <w:proofErr w:type="spellEnd"/>
            <w:r w:rsidRPr="00A65B37">
              <w:rPr>
                <w:rFonts w:ascii="Times New Roman" w:eastAsia="Times New Roman" w:hAnsi="Times New Roman" w:cs="Times New Roman"/>
                <w:sz w:val="24"/>
                <w:szCs w:val="24"/>
                <w:lang w:eastAsia="ru-RU"/>
              </w:rPr>
              <w:t>.)</w:t>
            </w:r>
          </w:p>
        </w:tc>
        <w:tc>
          <w:tcPr>
            <w:tcW w:w="1376" w:type="pct"/>
            <w:gridSpan w:val="3"/>
            <w:shd w:val="clear" w:color="auto" w:fill="auto"/>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Нормативы оплаты труда тренерского состава в процентном отношении от должностного оклада (ставки)</w:t>
            </w:r>
          </w:p>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65B37">
              <w:rPr>
                <w:rFonts w:ascii="Times New Roman" w:eastAsia="Times New Roman" w:hAnsi="Times New Roman" w:cs="Times New Roman"/>
                <w:bCs/>
                <w:sz w:val="24"/>
                <w:szCs w:val="24"/>
                <w:lang w:eastAsia="ru-RU"/>
              </w:rPr>
              <w:t xml:space="preserve">за подготовку одного занимающегося   </w:t>
            </w:r>
          </w:p>
        </w:tc>
      </w:tr>
      <w:tr w:rsidR="00B54390" w:rsidRPr="00A65B37" w:rsidTr="008C452B">
        <w:trPr>
          <w:cantSplit/>
          <w:trHeight w:val="20"/>
        </w:trPr>
        <w:tc>
          <w:tcPr>
            <w:tcW w:w="1133" w:type="pct"/>
            <w:vMerge/>
            <w:shd w:val="clear" w:color="auto" w:fill="auto"/>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0" w:type="pct"/>
            <w:vMerge/>
            <w:shd w:val="clear" w:color="auto" w:fill="auto"/>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98" w:type="pct"/>
            <w:vMerge/>
            <w:shd w:val="clear" w:color="auto" w:fill="auto"/>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pct"/>
            <w:vMerge/>
            <w:shd w:val="clear" w:color="auto" w:fill="auto"/>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76" w:type="pct"/>
            <w:gridSpan w:val="3"/>
            <w:shd w:val="clear" w:color="auto" w:fill="auto"/>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группы видов </w:t>
            </w:r>
            <w:r w:rsidRPr="00A65B37">
              <w:rPr>
                <w:rFonts w:ascii="Times New Roman" w:eastAsia="Times New Roman" w:hAnsi="Times New Roman" w:cs="Times New Roman"/>
                <w:sz w:val="24"/>
                <w:szCs w:val="24"/>
                <w:lang w:eastAsia="ru-RU"/>
              </w:rPr>
              <w:br/>
              <w:t>спорта*</w:t>
            </w:r>
          </w:p>
        </w:tc>
      </w:tr>
      <w:tr w:rsidR="00B54390" w:rsidRPr="00A65B37" w:rsidTr="008C452B">
        <w:trPr>
          <w:cantSplit/>
          <w:trHeight w:val="20"/>
        </w:trPr>
        <w:tc>
          <w:tcPr>
            <w:tcW w:w="1133" w:type="pct"/>
            <w:vMerge/>
            <w:shd w:val="clear" w:color="auto" w:fill="auto"/>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0" w:type="pct"/>
            <w:vMerge/>
            <w:shd w:val="clear" w:color="auto" w:fill="auto"/>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98" w:type="pct"/>
            <w:vMerge/>
            <w:shd w:val="clear" w:color="auto" w:fill="auto"/>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pct"/>
            <w:vMerge/>
            <w:shd w:val="clear" w:color="auto" w:fill="auto"/>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1" w:type="pct"/>
            <w:shd w:val="clear" w:color="auto" w:fill="auto"/>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I</w:t>
            </w:r>
          </w:p>
        </w:tc>
        <w:tc>
          <w:tcPr>
            <w:tcW w:w="428" w:type="pct"/>
            <w:shd w:val="clear" w:color="auto" w:fill="auto"/>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II</w:t>
            </w:r>
          </w:p>
        </w:tc>
        <w:tc>
          <w:tcPr>
            <w:tcW w:w="427" w:type="pct"/>
            <w:shd w:val="clear" w:color="auto" w:fill="auto"/>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III</w:t>
            </w:r>
          </w:p>
        </w:tc>
      </w:tr>
    </w:tbl>
    <w:p w:rsidR="00B54390" w:rsidRPr="00A65B37" w:rsidRDefault="00B54390" w:rsidP="00B54390">
      <w:pPr>
        <w:spacing w:after="0" w:line="240" w:lineRule="auto"/>
        <w:rPr>
          <w:rFonts w:ascii="Times New Roman" w:eastAsia="Times New Roman" w:hAnsi="Times New Roman" w:cs="Times New Roman"/>
          <w:sz w:val="24"/>
          <w:szCs w:val="24"/>
          <w:lang w:eastAsia="ru-RU"/>
        </w:rPr>
      </w:pPr>
    </w:p>
    <w:tbl>
      <w:tblPr>
        <w:tblW w:w="5000" w:type="pct"/>
        <w:tblLayout w:type="fixed"/>
        <w:tblLook w:val="0000" w:firstRow="0" w:lastRow="0" w:firstColumn="0" w:lastColumn="0" w:noHBand="0" w:noVBand="0"/>
      </w:tblPr>
      <w:tblGrid>
        <w:gridCol w:w="2105"/>
        <w:gridCol w:w="1300"/>
        <w:gridCol w:w="1482"/>
        <w:gridCol w:w="1845"/>
        <w:gridCol w:w="968"/>
        <w:gridCol w:w="795"/>
        <w:gridCol w:w="793"/>
      </w:tblGrid>
      <w:tr w:rsidR="00B54390" w:rsidRPr="00A65B37" w:rsidTr="008C452B">
        <w:trPr>
          <w:cantSplit/>
          <w:trHeight w:val="20"/>
          <w:tblHeader/>
        </w:trPr>
        <w:tc>
          <w:tcPr>
            <w:tcW w:w="1133" w:type="pct"/>
            <w:tcBorders>
              <w:top w:val="single" w:sz="4" w:space="0" w:color="auto"/>
              <w:bottom w:val="single" w:sz="4" w:space="0" w:color="auto"/>
              <w:right w:val="single" w:sz="4" w:space="0" w:color="auto"/>
            </w:tcBorders>
            <w:shd w:val="clear" w:color="auto" w:fill="auto"/>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1</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2</w:t>
            </w:r>
          </w:p>
        </w:tc>
        <w:tc>
          <w:tcPr>
            <w:tcW w:w="798" w:type="pct"/>
            <w:tcBorders>
              <w:top w:val="single" w:sz="4" w:space="0" w:color="auto"/>
              <w:left w:val="single" w:sz="4" w:space="0" w:color="auto"/>
              <w:bottom w:val="single" w:sz="4" w:space="0" w:color="auto"/>
              <w:right w:val="single" w:sz="4" w:space="0" w:color="auto"/>
            </w:tcBorders>
            <w:shd w:val="clear" w:color="auto" w:fill="auto"/>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3</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4</w:t>
            </w:r>
          </w:p>
        </w:tc>
        <w:tc>
          <w:tcPr>
            <w:tcW w:w="521" w:type="pct"/>
            <w:tcBorders>
              <w:top w:val="single" w:sz="4" w:space="0" w:color="auto"/>
              <w:left w:val="single" w:sz="4" w:space="0" w:color="auto"/>
              <w:bottom w:val="single" w:sz="4" w:space="0" w:color="auto"/>
              <w:right w:val="single" w:sz="4" w:space="0" w:color="auto"/>
            </w:tcBorders>
            <w:shd w:val="clear" w:color="auto" w:fill="auto"/>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5</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6</w:t>
            </w:r>
          </w:p>
        </w:tc>
        <w:tc>
          <w:tcPr>
            <w:tcW w:w="427" w:type="pct"/>
            <w:tcBorders>
              <w:top w:val="single" w:sz="4" w:space="0" w:color="auto"/>
              <w:left w:val="single" w:sz="4" w:space="0" w:color="auto"/>
              <w:bottom w:val="single" w:sz="4" w:space="0" w:color="auto"/>
            </w:tcBorders>
            <w:shd w:val="clear" w:color="auto" w:fill="auto"/>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7</w:t>
            </w:r>
          </w:p>
        </w:tc>
      </w:tr>
      <w:tr w:rsidR="00B54390" w:rsidRPr="00A65B37" w:rsidTr="008C452B">
        <w:trPr>
          <w:trHeight w:val="20"/>
        </w:trPr>
        <w:tc>
          <w:tcPr>
            <w:tcW w:w="1133" w:type="pct"/>
            <w:tcBorders>
              <w:top w:val="single" w:sz="4" w:space="0" w:color="auto"/>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Спортивно-оздо</w:t>
            </w:r>
            <w:r w:rsidRPr="00A65B37">
              <w:rPr>
                <w:rFonts w:ascii="Times New Roman" w:eastAsia="Times New Roman" w:hAnsi="Times New Roman" w:cs="Times New Roman"/>
                <w:sz w:val="24"/>
                <w:szCs w:val="24"/>
                <w:lang w:eastAsia="ru-RU"/>
              </w:rPr>
              <w:softHyphen/>
              <w:t>ровительный</w:t>
            </w:r>
          </w:p>
        </w:tc>
        <w:tc>
          <w:tcPr>
            <w:tcW w:w="700" w:type="pct"/>
            <w:tcBorders>
              <w:top w:val="single" w:sz="4" w:space="0" w:color="auto"/>
            </w:tcBorders>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весь </w:t>
            </w:r>
            <w:r w:rsidRPr="00A65B37">
              <w:rPr>
                <w:rFonts w:ascii="Times New Roman" w:eastAsia="Times New Roman" w:hAnsi="Times New Roman" w:cs="Times New Roman"/>
                <w:sz w:val="24"/>
                <w:szCs w:val="24"/>
                <w:lang w:eastAsia="ru-RU"/>
              </w:rPr>
              <w:br/>
              <w:t>период</w:t>
            </w:r>
          </w:p>
        </w:tc>
        <w:tc>
          <w:tcPr>
            <w:tcW w:w="798" w:type="pct"/>
            <w:tcBorders>
              <w:top w:val="single" w:sz="4" w:space="0" w:color="auto"/>
            </w:tcBorders>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12–30</w:t>
            </w:r>
          </w:p>
        </w:tc>
        <w:tc>
          <w:tcPr>
            <w:tcW w:w="993" w:type="pct"/>
            <w:tcBorders>
              <w:top w:val="single" w:sz="4" w:space="0" w:color="auto"/>
            </w:tcBorders>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до 6</w:t>
            </w:r>
          </w:p>
        </w:tc>
        <w:tc>
          <w:tcPr>
            <w:tcW w:w="521" w:type="pct"/>
            <w:tcBorders>
              <w:top w:val="single" w:sz="4" w:space="0" w:color="auto"/>
            </w:tcBorders>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2,2</w:t>
            </w:r>
          </w:p>
        </w:tc>
        <w:tc>
          <w:tcPr>
            <w:tcW w:w="428" w:type="pct"/>
            <w:tcBorders>
              <w:top w:val="single" w:sz="4" w:space="0" w:color="auto"/>
            </w:tcBorders>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2,2</w:t>
            </w:r>
          </w:p>
        </w:tc>
        <w:tc>
          <w:tcPr>
            <w:tcW w:w="427" w:type="pct"/>
            <w:tcBorders>
              <w:top w:val="single" w:sz="4" w:space="0" w:color="auto"/>
            </w:tcBorders>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2,2</w:t>
            </w:r>
          </w:p>
        </w:tc>
      </w:tr>
      <w:tr w:rsidR="00B54390" w:rsidRPr="00A65B37" w:rsidTr="008C452B">
        <w:trPr>
          <w:trHeight w:val="20"/>
        </w:trPr>
        <w:tc>
          <w:tcPr>
            <w:tcW w:w="1133" w:type="pct"/>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0"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98"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1"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8"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7"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390" w:rsidRPr="00A65B37" w:rsidTr="008C452B">
        <w:trPr>
          <w:cantSplit/>
          <w:trHeight w:val="20"/>
        </w:trPr>
        <w:tc>
          <w:tcPr>
            <w:tcW w:w="1133" w:type="pct"/>
            <w:vMerge w:val="restart"/>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Начальной подготовки</w:t>
            </w:r>
          </w:p>
        </w:tc>
        <w:tc>
          <w:tcPr>
            <w:tcW w:w="700"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до одного года</w:t>
            </w:r>
          </w:p>
        </w:tc>
        <w:tc>
          <w:tcPr>
            <w:tcW w:w="798"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14–30</w:t>
            </w:r>
          </w:p>
        </w:tc>
        <w:tc>
          <w:tcPr>
            <w:tcW w:w="993"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6</w:t>
            </w:r>
          </w:p>
        </w:tc>
        <w:tc>
          <w:tcPr>
            <w:tcW w:w="521"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3</w:t>
            </w:r>
          </w:p>
        </w:tc>
        <w:tc>
          <w:tcPr>
            <w:tcW w:w="428"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2,8</w:t>
            </w:r>
          </w:p>
        </w:tc>
        <w:tc>
          <w:tcPr>
            <w:tcW w:w="427"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2,8</w:t>
            </w:r>
          </w:p>
        </w:tc>
      </w:tr>
      <w:tr w:rsidR="00B54390" w:rsidRPr="00A65B37" w:rsidTr="008C452B">
        <w:trPr>
          <w:cantSplit/>
          <w:trHeight w:val="20"/>
        </w:trPr>
        <w:tc>
          <w:tcPr>
            <w:tcW w:w="1133" w:type="pct"/>
            <w:vMerge/>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0"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свыше одного года</w:t>
            </w:r>
          </w:p>
        </w:tc>
        <w:tc>
          <w:tcPr>
            <w:tcW w:w="798"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12–24</w:t>
            </w:r>
          </w:p>
        </w:tc>
        <w:tc>
          <w:tcPr>
            <w:tcW w:w="993"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9</w:t>
            </w:r>
          </w:p>
        </w:tc>
        <w:tc>
          <w:tcPr>
            <w:tcW w:w="521"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4</w:t>
            </w:r>
          </w:p>
        </w:tc>
        <w:tc>
          <w:tcPr>
            <w:tcW w:w="428"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3,6</w:t>
            </w:r>
          </w:p>
        </w:tc>
        <w:tc>
          <w:tcPr>
            <w:tcW w:w="427"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3,6</w:t>
            </w:r>
          </w:p>
        </w:tc>
      </w:tr>
      <w:tr w:rsidR="00B54390" w:rsidRPr="00A65B37" w:rsidTr="008C452B">
        <w:trPr>
          <w:trHeight w:val="20"/>
        </w:trPr>
        <w:tc>
          <w:tcPr>
            <w:tcW w:w="1133" w:type="pct"/>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0"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98"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1"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8"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7"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390" w:rsidRPr="00A65B37" w:rsidTr="008C452B">
        <w:trPr>
          <w:cantSplit/>
          <w:trHeight w:val="20"/>
        </w:trPr>
        <w:tc>
          <w:tcPr>
            <w:tcW w:w="1133" w:type="pct"/>
            <w:vMerge w:val="restart"/>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Трени</w:t>
            </w:r>
            <w:r w:rsidRPr="00A65B37">
              <w:rPr>
                <w:rFonts w:ascii="Times New Roman" w:eastAsia="Times New Roman" w:hAnsi="Times New Roman" w:cs="Times New Roman"/>
                <w:sz w:val="24"/>
                <w:szCs w:val="24"/>
                <w:lang w:eastAsia="ru-RU"/>
              </w:rPr>
              <w:softHyphen/>
              <w:t>ро</w:t>
            </w:r>
            <w:r w:rsidRPr="00A65B37">
              <w:rPr>
                <w:rFonts w:ascii="Times New Roman" w:eastAsia="Times New Roman" w:hAnsi="Times New Roman" w:cs="Times New Roman"/>
                <w:sz w:val="24"/>
                <w:szCs w:val="24"/>
                <w:lang w:eastAsia="ru-RU"/>
              </w:rPr>
              <w:softHyphen/>
              <w:t>вочный (этап спортивной специализации)</w:t>
            </w:r>
          </w:p>
        </w:tc>
        <w:tc>
          <w:tcPr>
            <w:tcW w:w="700"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до двух лет</w:t>
            </w:r>
          </w:p>
        </w:tc>
        <w:tc>
          <w:tcPr>
            <w:tcW w:w="798"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10–20</w:t>
            </w:r>
          </w:p>
        </w:tc>
        <w:tc>
          <w:tcPr>
            <w:tcW w:w="993"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12–14</w:t>
            </w:r>
          </w:p>
        </w:tc>
        <w:tc>
          <w:tcPr>
            <w:tcW w:w="521"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8</w:t>
            </w:r>
          </w:p>
        </w:tc>
        <w:tc>
          <w:tcPr>
            <w:tcW w:w="428"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6</w:t>
            </w:r>
          </w:p>
        </w:tc>
        <w:tc>
          <w:tcPr>
            <w:tcW w:w="427"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5</w:t>
            </w:r>
          </w:p>
        </w:tc>
      </w:tr>
      <w:tr w:rsidR="00B54390" w:rsidRPr="00A65B37" w:rsidTr="008C452B">
        <w:trPr>
          <w:cantSplit/>
          <w:trHeight w:val="20"/>
        </w:trPr>
        <w:tc>
          <w:tcPr>
            <w:tcW w:w="1133" w:type="pct"/>
            <w:vMerge/>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0"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свыше двух лет</w:t>
            </w:r>
          </w:p>
        </w:tc>
        <w:tc>
          <w:tcPr>
            <w:tcW w:w="798"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8–16</w:t>
            </w:r>
          </w:p>
        </w:tc>
        <w:tc>
          <w:tcPr>
            <w:tcW w:w="993"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16–20</w:t>
            </w:r>
          </w:p>
        </w:tc>
        <w:tc>
          <w:tcPr>
            <w:tcW w:w="521"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14</w:t>
            </w:r>
          </w:p>
        </w:tc>
        <w:tc>
          <w:tcPr>
            <w:tcW w:w="428"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12</w:t>
            </w:r>
          </w:p>
        </w:tc>
        <w:tc>
          <w:tcPr>
            <w:tcW w:w="427"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10</w:t>
            </w:r>
          </w:p>
        </w:tc>
      </w:tr>
      <w:tr w:rsidR="00B54390" w:rsidRPr="00A65B37" w:rsidTr="008C452B">
        <w:trPr>
          <w:trHeight w:val="20"/>
        </w:trPr>
        <w:tc>
          <w:tcPr>
            <w:tcW w:w="1133" w:type="pct"/>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0"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98"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1"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8"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7" w:type="pct"/>
          </w:tcPr>
          <w:p w:rsidR="00B54390" w:rsidRPr="00A65B37" w:rsidRDefault="00B54390" w:rsidP="00A65B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390" w:rsidRPr="00A65B37" w:rsidTr="008C452B">
        <w:trPr>
          <w:cantSplit/>
          <w:trHeight w:val="20"/>
        </w:trPr>
        <w:tc>
          <w:tcPr>
            <w:tcW w:w="1133" w:type="pct"/>
            <w:vMerge w:val="restart"/>
          </w:tcPr>
          <w:p w:rsidR="00B54390" w:rsidRPr="00A65B37" w:rsidRDefault="00B54390" w:rsidP="00B54390">
            <w:pPr>
              <w:widowControl w:val="0"/>
              <w:autoSpaceDE w:val="0"/>
              <w:autoSpaceDN w:val="0"/>
              <w:adjustRightInd w:val="0"/>
              <w:spacing w:after="0" w:line="233"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Спортивного совершенствования</w:t>
            </w:r>
          </w:p>
        </w:tc>
        <w:tc>
          <w:tcPr>
            <w:tcW w:w="700" w:type="pct"/>
          </w:tcPr>
          <w:p w:rsidR="00B54390" w:rsidRPr="00A65B37" w:rsidRDefault="00B54390" w:rsidP="00A65B37">
            <w:pPr>
              <w:widowControl w:val="0"/>
              <w:autoSpaceDE w:val="0"/>
              <w:autoSpaceDN w:val="0"/>
              <w:adjustRightInd w:val="0"/>
              <w:spacing w:after="0" w:line="233"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до года</w:t>
            </w:r>
          </w:p>
        </w:tc>
        <w:tc>
          <w:tcPr>
            <w:tcW w:w="798" w:type="pct"/>
          </w:tcPr>
          <w:p w:rsidR="00B54390" w:rsidRPr="00A65B37" w:rsidRDefault="00B54390" w:rsidP="00A65B37">
            <w:pPr>
              <w:widowControl w:val="0"/>
              <w:autoSpaceDE w:val="0"/>
              <w:autoSpaceDN w:val="0"/>
              <w:adjustRightInd w:val="0"/>
              <w:spacing w:after="0" w:line="233"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6–10</w:t>
            </w:r>
          </w:p>
        </w:tc>
        <w:tc>
          <w:tcPr>
            <w:tcW w:w="993" w:type="pct"/>
          </w:tcPr>
          <w:p w:rsidR="00B54390" w:rsidRPr="00A65B37" w:rsidRDefault="00B54390" w:rsidP="00A65B37">
            <w:pPr>
              <w:widowControl w:val="0"/>
              <w:autoSpaceDE w:val="0"/>
              <w:autoSpaceDN w:val="0"/>
              <w:adjustRightInd w:val="0"/>
              <w:spacing w:after="0" w:line="233"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24</w:t>
            </w:r>
          </w:p>
        </w:tc>
        <w:tc>
          <w:tcPr>
            <w:tcW w:w="521" w:type="pct"/>
          </w:tcPr>
          <w:p w:rsidR="00B54390" w:rsidRPr="00A65B37" w:rsidRDefault="00B54390" w:rsidP="00A65B37">
            <w:pPr>
              <w:widowControl w:val="0"/>
              <w:autoSpaceDE w:val="0"/>
              <w:autoSpaceDN w:val="0"/>
              <w:adjustRightInd w:val="0"/>
              <w:spacing w:after="0" w:line="233"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20</w:t>
            </w:r>
          </w:p>
        </w:tc>
        <w:tc>
          <w:tcPr>
            <w:tcW w:w="428" w:type="pct"/>
          </w:tcPr>
          <w:p w:rsidR="00B54390" w:rsidRPr="00A65B37" w:rsidRDefault="00B54390" w:rsidP="00A65B37">
            <w:pPr>
              <w:widowControl w:val="0"/>
              <w:autoSpaceDE w:val="0"/>
              <w:autoSpaceDN w:val="0"/>
              <w:adjustRightInd w:val="0"/>
              <w:spacing w:after="0" w:line="233"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17</w:t>
            </w:r>
          </w:p>
        </w:tc>
        <w:tc>
          <w:tcPr>
            <w:tcW w:w="427" w:type="pct"/>
          </w:tcPr>
          <w:p w:rsidR="00B54390" w:rsidRPr="00A65B37" w:rsidRDefault="00B54390" w:rsidP="00A65B37">
            <w:pPr>
              <w:widowControl w:val="0"/>
              <w:autoSpaceDE w:val="0"/>
              <w:autoSpaceDN w:val="0"/>
              <w:adjustRightInd w:val="0"/>
              <w:spacing w:after="0" w:line="233"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10</w:t>
            </w:r>
          </w:p>
        </w:tc>
      </w:tr>
      <w:tr w:rsidR="00B54390" w:rsidRPr="00A65B37" w:rsidTr="008C452B">
        <w:trPr>
          <w:cantSplit/>
          <w:trHeight w:val="20"/>
        </w:trPr>
        <w:tc>
          <w:tcPr>
            <w:tcW w:w="1133" w:type="pct"/>
            <w:vMerge/>
          </w:tcPr>
          <w:p w:rsidR="00B54390" w:rsidRPr="00A65B37" w:rsidRDefault="00B54390" w:rsidP="00B54390">
            <w:pPr>
              <w:widowControl w:val="0"/>
              <w:autoSpaceDE w:val="0"/>
              <w:autoSpaceDN w:val="0"/>
              <w:adjustRightInd w:val="0"/>
              <w:spacing w:after="0" w:line="233" w:lineRule="auto"/>
              <w:jc w:val="both"/>
              <w:rPr>
                <w:rFonts w:ascii="Times New Roman" w:eastAsia="Times New Roman" w:hAnsi="Times New Roman" w:cs="Times New Roman"/>
                <w:sz w:val="24"/>
                <w:szCs w:val="24"/>
                <w:lang w:eastAsia="ru-RU"/>
              </w:rPr>
            </w:pPr>
          </w:p>
        </w:tc>
        <w:tc>
          <w:tcPr>
            <w:tcW w:w="700" w:type="pct"/>
          </w:tcPr>
          <w:p w:rsidR="00B54390" w:rsidRPr="00A65B37" w:rsidRDefault="00B54390" w:rsidP="00A65B37">
            <w:pPr>
              <w:widowControl w:val="0"/>
              <w:autoSpaceDE w:val="0"/>
              <w:autoSpaceDN w:val="0"/>
              <w:adjustRightInd w:val="0"/>
              <w:spacing w:after="0" w:line="233"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свыше года</w:t>
            </w:r>
          </w:p>
        </w:tc>
        <w:tc>
          <w:tcPr>
            <w:tcW w:w="798" w:type="pct"/>
          </w:tcPr>
          <w:p w:rsidR="00B54390" w:rsidRPr="00A65B37" w:rsidRDefault="00B54390" w:rsidP="00A65B37">
            <w:pPr>
              <w:widowControl w:val="0"/>
              <w:autoSpaceDE w:val="0"/>
              <w:autoSpaceDN w:val="0"/>
              <w:adjustRightInd w:val="0"/>
              <w:spacing w:after="0" w:line="233"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4–8</w:t>
            </w:r>
          </w:p>
        </w:tc>
        <w:tc>
          <w:tcPr>
            <w:tcW w:w="993" w:type="pct"/>
          </w:tcPr>
          <w:p w:rsidR="00B54390" w:rsidRPr="00A65B37" w:rsidRDefault="00B54390" w:rsidP="00A65B37">
            <w:pPr>
              <w:widowControl w:val="0"/>
              <w:autoSpaceDE w:val="0"/>
              <w:autoSpaceDN w:val="0"/>
              <w:adjustRightInd w:val="0"/>
              <w:spacing w:after="0" w:line="233"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28</w:t>
            </w:r>
          </w:p>
        </w:tc>
        <w:tc>
          <w:tcPr>
            <w:tcW w:w="521" w:type="pct"/>
          </w:tcPr>
          <w:p w:rsidR="00B54390" w:rsidRPr="00A65B37" w:rsidRDefault="00B54390" w:rsidP="00A65B37">
            <w:pPr>
              <w:widowControl w:val="0"/>
              <w:autoSpaceDE w:val="0"/>
              <w:autoSpaceDN w:val="0"/>
              <w:adjustRightInd w:val="0"/>
              <w:spacing w:after="0" w:line="233"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28</w:t>
            </w:r>
          </w:p>
        </w:tc>
        <w:tc>
          <w:tcPr>
            <w:tcW w:w="428" w:type="pct"/>
          </w:tcPr>
          <w:p w:rsidR="00B54390" w:rsidRPr="00A65B37" w:rsidRDefault="00B54390" w:rsidP="00A65B37">
            <w:pPr>
              <w:widowControl w:val="0"/>
              <w:autoSpaceDE w:val="0"/>
              <w:autoSpaceDN w:val="0"/>
              <w:adjustRightInd w:val="0"/>
              <w:spacing w:after="0" w:line="233"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23</w:t>
            </w:r>
          </w:p>
        </w:tc>
        <w:tc>
          <w:tcPr>
            <w:tcW w:w="427" w:type="pct"/>
          </w:tcPr>
          <w:p w:rsidR="00B54390" w:rsidRPr="00A65B37" w:rsidRDefault="00B54390" w:rsidP="00A65B37">
            <w:pPr>
              <w:widowControl w:val="0"/>
              <w:autoSpaceDE w:val="0"/>
              <w:autoSpaceDN w:val="0"/>
              <w:adjustRightInd w:val="0"/>
              <w:spacing w:after="0" w:line="233"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14</w:t>
            </w:r>
          </w:p>
        </w:tc>
      </w:tr>
      <w:tr w:rsidR="00B54390" w:rsidRPr="00A65B37" w:rsidTr="008C452B">
        <w:trPr>
          <w:trHeight w:val="20"/>
        </w:trPr>
        <w:tc>
          <w:tcPr>
            <w:tcW w:w="1133" w:type="pct"/>
          </w:tcPr>
          <w:p w:rsidR="00B54390" w:rsidRPr="00A65B37" w:rsidRDefault="00B54390" w:rsidP="00B54390">
            <w:pPr>
              <w:widowControl w:val="0"/>
              <w:autoSpaceDE w:val="0"/>
              <w:autoSpaceDN w:val="0"/>
              <w:adjustRightInd w:val="0"/>
              <w:spacing w:after="0" w:line="233" w:lineRule="auto"/>
              <w:jc w:val="both"/>
              <w:rPr>
                <w:rFonts w:ascii="Times New Roman" w:eastAsia="Times New Roman" w:hAnsi="Times New Roman" w:cs="Times New Roman"/>
                <w:sz w:val="24"/>
                <w:szCs w:val="24"/>
                <w:lang w:eastAsia="ru-RU"/>
              </w:rPr>
            </w:pPr>
          </w:p>
        </w:tc>
        <w:tc>
          <w:tcPr>
            <w:tcW w:w="700" w:type="pct"/>
          </w:tcPr>
          <w:p w:rsidR="00B54390" w:rsidRPr="00A65B37" w:rsidRDefault="00B54390" w:rsidP="00A65B37">
            <w:pPr>
              <w:widowControl w:val="0"/>
              <w:autoSpaceDE w:val="0"/>
              <w:autoSpaceDN w:val="0"/>
              <w:adjustRightInd w:val="0"/>
              <w:spacing w:after="0" w:line="233" w:lineRule="auto"/>
              <w:jc w:val="center"/>
              <w:rPr>
                <w:rFonts w:ascii="Times New Roman" w:eastAsia="Times New Roman" w:hAnsi="Times New Roman" w:cs="Times New Roman"/>
                <w:sz w:val="24"/>
                <w:szCs w:val="24"/>
                <w:lang w:eastAsia="ru-RU"/>
              </w:rPr>
            </w:pPr>
          </w:p>
        </w:tc>
        <w:tc>
          <w:tcPr>
            <w:tcW w:w="798" w:type="pct"/>
          </w:tcPr>
          <w:p w:rsidR="00B54390" w:rsidRPr="00A65B37" w:rsidRDefault="00B54390" w:rsidP="00A65B37">
            <w:pPr>
              <w:widowControl w:val="0"/>
              <w:autoSpaceDE w:val="0"/>
              <w:autoSpaceDN w:val="0"/>
              <w:adjustRightInd w:val="0"/>
              <w:spacing w:after="0" w:line="233" w:lineRule="auto"/>
              <w:jc w:val="center"/>
              <w:rPr>
                <w:rFonts w:ascii="Times New Roman" w:eastAsia="Times New Roman" w:hAnsi="Times New Roman" w:cs="Times New Roman"/>
                <w:sz w:val="24"/>
                <w:szCs w:val="24"/>
                <w:lang w:eastAsia="ru-RU"/>
              </w:rPr>
            </w:pPr>
          </w:p>
        </w:tc>
        <w:tc>
          <w:tcPr>
            <w:tcW w:w="993" w:type="pct"/>
          </w:tcPr>
          <w:p w:rsidR="00B54390" w:rsidRPr="00A65B37" w:rsidRDefault="00B54390" w:rsidP="00A65B37">
            <w:pPr>
              <w:widowControl w:val="0"/>
              <w:autoSpaceDE w:val="0"/>
              <w:autoSpaceDN w:val="0"/>
              <w:adjustRightInd w:val="0"/>
              <w:spacing w:after="0" w:line="233" w:lineRule="auto"/>
              <w:jc w:val="center"/>
              <w:rPr>
                <w:rFonts w:ascii="Times New Roman" w:eastAsia="Times New Roman" w:hAnsi="Times New Roman" w:cs="Times New Roman"/>
                <w:sz w:val="24"/>
                <w:szCs w:val="24"/>
                <w:lang w:eastAsia="ru-RU"/>
              </w:rPr>
            </w:pPr>
          </w:p>
        </w:tc>
        <w:tc>
          <w:tcPr>
            <w:tcW w:w="521" w:type="pct"/>
          </w:tcPr>
          <w:p w:rsidR="00B54390" w:rsidRPr="00A65B37" w:rsidRDefault="00B54390" w:rsidP="00A65B37">
            <w:pPr>
              <w:widowControl w:val="0"/>
              <w:autoSpaceDE w:val="0"/>
              <w:autoSpaceDN w:val="0"/>
              <w:adjustRightInd w:val="0"/>
              <w:spacing w:after="0" w:line="233" w:lineRule="auto"/>
              <w:jc w:val="center"/>
              <w:rPr>
                <w:rFonts w:ascii="Times New Roman" w:eastAsia="Times New Roman" w:hAnsi="Times New Roman" w:cs="Times New Roman"/>
                <w:sz w:val="24"/>
                <w:szCs w:val="24"/>
                <w:lang w:eastAsia="ru-RU"/>
              </w:rPr>
            </w:pPr>
          </w:p>
        </w:tc>
        <w:tc>
          <w:tcPr>
            <w:tcW w:w="428" w:type="pct"/>
          </w:tcPr>
          <w:p w:rsidR="00B54390" w:rsidRPr="00A65B37" w:rsidRDefault="00B54390" w:rsidP="00A65B37">
            <w:pPr>
              <w:widowControl w:val="0"/>
              <w:autoSpaceDE w:val="0"/>
              <w:autoSpaceDN w:val="0"/>
              <w:adjustRightInd w:val="0"/>
              <w:spacing w:after="0" w:line="233" w:lineRule="auto"/>
              <w:jc w:val="center"/>
              <w:rPr>
                <w:rFonts w:ascii="Times New Roman" w:eastAsia="Times New Roman" w:hAnsi="Times New Roman" w:cs="Times New Roman"/>
                <w:sz w:val="24"/>
                <w:szCs w:val="24"/>
                <w:lang w:eastAsia="ru-RU"/>
              </w:rPr>
            </w:pPr>
          </w:p>
        </w:tc>
        <w:tc>
          <w:tcPr>
            <w:tcW w:w="427" w:type="pct"/>
          </w:tcPr>
          <w:p w:rsidR="00B54390" w:rsidRPr="00A65B37" w:rsidRDefault="00B54390" w:rsidP="00A65B37">
            <w:pPr>
              <w:widowControl w:val="0"/>
              <w:autoSpaceDE w:val="0"/>
              <w:autoSpaceDN w:val="0"/>
              <w:adjustRightInd w:val="0"/>
              <w:spacing w:after="0" w:line="233" w:lineRule="auto"/>
              <w:jc w:val="center"/>
              <w:rPr>
                <w:rFonts w:ascii="Times New Roman" w:eastAsia="Times New Roman" w:hAnsi="Times New Roman" w:cs="Times New Roman"/>
                <w:sz w:val="24"/>
                <w:szCs w:val="24"/>
                <w:lang w:eastAsia="ru-RU"/>
              </w:rPr>
            </w:pPr>
          </w:p>
        </w:tc>
      </w:tr>
      <w:tr w:rsidR="00B54390" w:rsidRPr="00A65B37" w:rsidTr="008C452B">
        <w:trPr>
          <w:trHeight w:val="20"/>
        </w:trPr>
        <w:tc>
          <w:tcPr>
            <w:tcW w:w="1133" w:type="pct"/>
          </w:tcPr>
          <w:p w:rsidR="00B54390" w:rsidRPr="00A65B37" w:rsidRDefault="00B54390" w:rsidP="00B54390">
            <w:pPr>
              <w:widowControl w:val="0"/>
              <w:autoSpaceDE w:val="0"/>
              <w:autoSpaceDN w:val="0"/>
              <w:adjustRightInd w:val="0"/>
              <w:spacing w:after="0" w:line="233" w:lineRule="auto"/>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Высшего </w:t>
            </w:r>
            <w:r w:rsidRPr="00A65B37">
              <w:rPr>
                <w:rFonts w:ascii="Times New Roman" w:eastAsia="Times New Roman" w:hAnsi="Times New Roman" w:cs="Times New Roman"/>
                <w:sz w:val="24"/>
                <w:szCs w:val="24"/>
                <w:lang w:eastAsia="ru-RU"/>
              </w:rPr>
              <w:lastRenderedPageBreak/>
              <w:t>спортивного мастерства</w:t>
            </w:r>
          </w:p>
        </w:tc>
        <w:tc>
          <w:tcPr>
            <w:tcW w:w="700" w:type="pct"/>
          </w:tcPr>
          <w:p w:rsidR="00B54390" w:rsidRPr="00A65B37" w:rsidRDefault="00B54390" w:rsidP="00A65B37">
            <w:pPr>
              <w:widowControl w:val="0"/>
              <w:autoSpaceDE w:val="0"/>
              <w:autoSpaceDN w:val="0"/>
              <w:adjustRightInd w:val="0"/>
              <w:spacing w:after="0" w:line="233"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lastRenderedPageBreak/>
              <w:t xml:space="preserve">весь </w:t>
            </w:r>
            <w:r w:rsidRPr="00A65B37">
              <w:rPr>
                <w:rFonts w:ascii="Times New Roman" w:eastAsia="Times New Roman" w:hAnsi="Times New Roman" w:cs="Times New Roman"/>
                <w:sz w:val="24"/>
                <w:szCs w:val="24"/>
                <w:lang w:eastAsia="ru-RU"/>
              </w:rPr>
              <w:br/>
            </w:r>
            <w:r w:rsidRPr="00A65B37">
              <w:rPr>
                <w:rFonts w:ascii="Times New Roman" w:eastAsia="Times New Roman" w:hAnsi="Times New Roman" w:cs="Times New Roman"/>
                <w:sz w:val="24"/>
                <w:szCs w:val="24"/>
                <w:lang w:eastAsia="ru-RU"/>
              </w:rPr>
              <w:lastRenderedPageBreak/>
              <w:t>период</w:t>
            </w:r>
          </w:p>
        </w:tc>
        <w:tc>
          <w:tcPr>
            <w:tcW w:w="798" w:type="pct"/>
          </w:tcPr>
          <w:p w:rsidR="00B54390" w:rsidRPr="00A65B37" w:rsidRDefault="00B54390" w:rsidP="00A65B37">
            <w:pPr>
              <w:widowControl w:val="0"/>
              <w:autoSpaceDE w:val="0"/>
              <w:autoSpaceDN w:val="0"/>
              <w:adjustRightInd w:val="0"/>
              <w:spacing w:after="0" w:line="233"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lastRenderedPageBreak/>
              <w:t>3–8</w:t>
            </w:r>
          </w:p>
        </w:tc>
        <w:tc>
          <w:tcPr>
            <w:tcW w:w="993" w:type="pct"/>
          </w:tcPr>
          <w:p w:rsidR="00B54390" w:rsidRPr="00A65B37" w:rsidRDefault="00B54390" w:rsidP="00A65B37">
            <w:pPr>
              <w:widowControl w:val="0"/>
              <w:autoSpaceDE w:val="0"/>
              <w:autoSpaceDN w:val="0"/>
              <w:adjustRightInd w:val="0"/>
              <w:spacing w:after="0" w:line="233"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32</w:t>
            </w:r>
          </w:p>
        </w:tc>
        <w:tc>
          <w:tcPr>
            <w:tcW w:w="521" w:type="pct"/>
          </w:tcPr>
          <w:p w:rsidR="00B54390" w:rsidRPr="00A65B37" w:rsidRDefault="00B54390" w:rsidP="00A65B37">
            <w:pPr>
              <w:widowControl w:val="0"/>
              <w:autoSpaceDE w:val="0"/>
              <w:autoSpaceDN w:val="0"/>
              <w:adjustRightInd w:val="0"/>
              <w:spacing w:after="0" w:line="233"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40</w:t>
            </w:r>
          </w:p>
        </w:tc>
        <w:tc>
          <w:tcPr>
            <w:tcW w:w="428" w:type="pct"/>
          </w:tcPr>
          <w:p w:rsidR="00B54390" w:rsidRPr="00A65B37" w:rsidRDefault="00B54390" w:rsidP="00A65B37">
            <w:pPr>
              <w:widowControl w:val="0"/>
              <w:autoSpaceDE w:val="0"/>
              <w:autoSpaceDN w:val="0"/>
              <w:adjustRightInd w:val="0"/>
              <w:spacing w:after="0" w:line="233"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35</w:t>
            </w:r>
          </w:p>
        </w:tc>
        <w:tc>
          <w:tcPr>
            <w:tcW w:w="427" w:type="pct"/>
          </w:tcPr>
          <w:p w:rsidR="00B54390" w:rsidRPr="00A65B37" w:rsidRDefault="00B54390" w:rsidP="00A65B37">
            <w:pPr>
              <w:widowControl w:val="0"/>
              <w:autoSpaceDE w:val="0"/>
              <w:autoSpaceDN w:val="0"/>
              <w:adjustRightInd w:val="0"/>
              <w:spacing w:after="0" w:line="233"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20</w:t>
            </w:r>
          </w:p>
        </w:tc>
      </w:tr>
    </w:tbl>
    <w:p w:rsidR="00B54390" w:rsidRPr="00A65B37" w:rsidRDefault="00B54390" w:rsidP="00B54390">
      <w:pPr>
        <w:widowControl w:val="0"/>
        <w:autoSpaceDE w:val="0"/>
        <w:autoSpaceDN w:val="0"/>
        <w:adjustRightInd w:val="0"/>
        <w:spacing w:after="0" w:line="233" w:lineRule="auto"/>
        <w:jc w:val="both"/>
        <w:rPr>
          <w:rFonts w:ascii="Times New Roman" w:eastAsia="Times New Roman" w:hAnsi="Times New Roman" w:cs="Times New Roman"/>
          <w:sz w:val="24"/>
          <w:szCs w:val="24"/>
          <w:lang w:eastAsia="ru-RU"/>
        </w:rPr>
      </w:pPr>
    </w:p>
    <w:p w:rsidR="00B54390" w:rsidRPr="00A65B37" w:rsidRDefault="00B54390" w:rsidP="00B54390">
      <w:pPr>
        <w:widowControl w:val="0"/>
        <w:autoSpaceDE w:val="0"/>
        <w:autoSpaceDN w:val="0"/>
        <w:adjustRightInd w:val="0"/>
        <w:spacing w:after="0" w:line="233" w:lineRule="auto"/>
        <w:ind w:left="1425" w:hanging="1425"/>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Примечания.  1. </w:t>
      </w:r>
      <w:r w:rsidRPr="00A65B37">
        <w:rPr>
          <w:rFonts w:ascii="Times New Roman" w:eastAsia="Times New Roman" w:hAnsi="Times New Roman" w:cs="Times New Roman"/>
          <w:sz w:val="24"/>
          <w:szCs w:val="24"/>
          <w:lang w:eastAsia="ru-RU"/>
        </w:rPr>
        <w:tab/>
        <w:t xml:space="preserve">Норматив оплаты труда </w:t>
      </w:r>
      <w:r w:rsidRPr="00A65B37">
        <w:rPr>
          <w:rFonts w:ascii="Times New Roman" w:eastAsia="Times New Roman" w:hAnsi="Times New Roman" w:cs="Times New Roman"/>
          <w:bCs/>
          <w:sz w:val="24"/>
          <w:szCs w:val="24"/>
          <w:lang w:eastAsia="ru-RU"/>
        </w:rPr>
        <w:t>тренерского состава в процентном отношении за подготовку одного занимающегося</w:t>
      </w:r>
      <w:r w:rsidRPr="00A65B37">
        <w:rPr>
          <w:rFonts w:ascii="Times New Roman" w:eastAsia="Times New Roman" w:hAnsi="Times New Roman" w:cs="Times New Roman"/>
          <w:sz w:val="24"/>
          <w:szCs w:val="24"/>
          <w:lang w:eastAsia="ru-RU"/>
        </w:rPr>
        <w:t>, работающего преимущественно со спортивно-оздоровительны</w:t>
      </w:r>
      <w:r w:rsidRPr="00A65B37">
        <w:rPr>
          <w:rFonts w:ascii="Times New Roman" w:eastAsia="Times New Roman" w:hAnsi="Times New Roman" w:cs="Times New Roman"/>
          <w:sz w:val="24"/>
          <w:szCs w:val="24"/>
          <w:lang w:eastAsia="ru-RU"/>
        </w:rPr>
        <w:softHyphen/>
        <w:t xml:space="preserve">ми группами и группами начальной подготовки, рекомендуется повышать ежегодно на </w:t>
      </w:r>
      <w:r w:rsidRPr="00A65B37">
        <w:rPr>
          <w:rFonts w:ascii="Times New Roman" w:eastAsia="Times New Roman" w:hAnsi="Times New Roman" w:cs="Times New Roman"/>
          <w:sz w:val="24"/>
          <w:szCs w:val="24"/>
          <w:lang w:eastAsia="ru-RU"/>
        </w:rPr>
        <w:br/>
        <w:t>0,5 процента, но не более чем на 4,5 процента.</w:t>
      </w:r>
    </w:p>
    <w:p w:rsidR="00B54390" w:rsidRPr="00A65B37" w:rsidRDefault="00B54390" w:rsidP="00B54390">
      <w:pPr>
        <w:widowControl w:val="0"/>
        <w:autoSpaceDE w:val="0"/>
        <w:autoSpaceDN w:val="0"/>
        <w:adjustRightInd w:val="0"/>
        <w:spacing w:after="0" w:line="233" w:lineRule="auto"/>
        <w:ind w:left="399" w:firstLine="741"/>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*2. Виды спорта распределяются по группам в следующем порядке:</w:t>
      </w:r>
    </w:p>
    <w:p w:rsidR="00B54390" w:rsidRPr="00A65B37" w:rsidRDefault="00B54390" w:rsidP="00B54390">
      <w:pPr>
        <w:widowControl w:val="0"/>
        <w:autoSpaceDE w:val="0"/>
        <w:autoSpaceDN w:val="0"/>
        <w:adjustRightInd w:val="0"/>
        <w:spacing w:after="0" w:line="233" w:lineRule="auto"/>
        <w:ind w:left="1440"/>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а) к первой группе видов спорта относятся базовые виды спорта, перечень которых утверждается Министерством спорта Российской Федерации, и приоритетные виды спорта в Чувашской Республике (плавание, бокс, дзюдо, самбо, фристайл, биатлон, велоспорт-маунтинбайк, вольная борьба, легкая атлетика, спортивная гимнастика, стрельба из лука, тяжелая атлетика);</w:t>
      </w:r>
    </w:p>
    <w:p w:rsidR="00B54390" w:rsidRPr="00A65B37" w:rsidRDefault="00B54390" w:rsidP="00B54390">
      <w:pPr>
        <w:widowControl w:val="0"/>
        <w:autoSpaceDE w:val="0"/>
        <w:autoSpaceDN w:val="0"/>
        <w:adjustRightInd w:val="0"/>
        <w:spacing w:after="0" w:line="233" w:lineRule="auto"/>
        <w:ind w:left="1440"/>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б) ко второй группе видов спорта относятся Олимпийские, </w:t>
      </w:r>
      <w:proofErr w:type="spellStart"/>
      <w:r w:rsidRPr="00A65B37">
        <w:rPr>
          <w:rFonts w:ascii="Times New Roman" w:eastAsia="Times New Roman" w:hAnsi="Times New Roman" w:cs="Times New Roman"/>
          <w:sz w:val="24"/>
          <w:szCs w:val="24"/>
          <w:lang w:eastAsia="ru-RU"/>
        </w:rPr>
        <w:t>Паралимпийские</w:t>
      </w:r>
      <w:proofErr w:type="spellEnd"/>
      <w:r w:rsidRPr="00A65B37">
        <w:rPr>
          <w:rFonts w:ascii="Times New Roman" w:eastAsia="Times New Roman" w:hAnsi="Times New Roman" w:cs="Times New Roman"/>
          <w:sz w:val="24"/>
          <w:szCs w:val="24"/>
          <w:lang w:eastAsia="ru-RU"/>
        </w:rPr>
        <w:t xml:space="preserve">, </w:t>
      </w:r>
      <w:proofErr w:type="spellStart"/>
      <w:r w:rsidRPr="00A65B37">
        <w:rPr>
          <w:rFonts w:ascii="Times New Roman" w:eastAsia="Times New Roman" w:hAnsi="Times New Roman" w:cs="Times New Roman"/>
          <w:sz w:val="24"/>
          <w:szCs w:val="24"/>
          <w:lang w:eastAsia="ru-RU"/>
        </w:rPr>
        <w:t>Сурдлимпийские</w:t>
      </w:r>
      <w:proofErr w:type="spellEnd"/>
      <w:r w:rsidRPr="00A65B37">
        <w:rPr>
          <w:rFonts w:ascii="Times New Roman" w:eastAsia="Times New Roman" w:hAnsi="Times New Roman" w:cs="Times New Roman"/>
          <w:sz w:val="24"/>
          <w:szCs w:val="24"/>
          <w:lang w:eastAsia="ru-RU"/>
        </w:rPr>
        <w:t xml:space="preserve"> виды спорта (дисциплины), кроме игровых видов спорта;</w:t>
      </w:r>
    </w:p>
    <w:p w:rsidR="00B54390" w:rsidRPr="00A65B37" w:rsidRDefault="00B54390" w:rsidP="00B54390">
      <w:pPr>
        <w:widowControl w:val="0"/>
        <w:autoSpaceDE w:val="0"/>
        <w:autoSpaceDN w:val="0"/>
        <w:adjustRightInd w:val="0"/>
        <w:spacing w:after="0" w:line="233" w:lineRule="auto"/>
        <w:ind w:left="1440"/>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в) к третьей группе видов спорта относятся игровые виды спорта и виды спорта, не вошедшие в первую и вторую группу видов спорта.</w:t>
      </w:r>
    </w:p>
    <w:p w:rsidR="00B54390" w:rsidRPr="00A65B37" w:rsidRDefault="00B54390" w:rsidP="00B54390">
      <w:pPr>
        <w:widowControl w:val="0"/>
        <w:autoSpaceDE w:val="0"/>
        <w:autoSpaceDN w:val="0"/>
        <w:adjustRightInd w:val="0"/>
        <w:spacing w:after="0" w:line="233" w:lineRule="auto"/>
        <w:ind w:left="1425" w:hanging="228"/>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3. </w:t>
      </w:r>
      <w:r w:rsidRPr="00A65B37">
        <w:rPr>
          <w:rFonts w:ascii="Times New Roman" w:eastAsia="Times New Roman" w:hAnsi="Times New Roman" w:cs="Times New Roman"/>
          <w:sz w:val="24"/>
          <w:szCs w:val="24"/>
          <w:lang w:eastAsia="ru-RU"/>
        </w:rPr>
        <w:tab/>
        <w:t xml:space="preserve">В отдельных видах спорта, кроме основного тренера, могут привлекаться тренеры по смежным видам спорта (акробатике, хореографии, стрелковой подготовке и др.). Оплата их труда не должна суммарно превышать половины от размера норматива оплаты труда, предусмотренного для основного тренера. </w:t>
      </w:r>
    </w:p>
    <w:p w:rsidR="00B54390" w:rsidRPr="00A65B37" w:rsidRDefault="00B54390" w:rsidP="00B54390">
      <w:pPr>
        <w:widowControl w:val="0"/>
        <w:autoSpaceDE w:val="0"/>
        <w:autoSpaceDN w:val="0"/>
        <w:adjustRightInd w:val="0"/>
        <w:spacing w:after="0" w:line="233" w:lineRule="auto"/>
        <w:ind w:left="1425" w:hanging="228"/>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4. </w:t>
      </w:r>
      <w:r w:rsidRPr="00A65B37">
        <w:rPr>
          <w:rFonts w:ascii="Times New Roman" w:eastAsia="Times New Roman" w:hAnsi="Times New Roman" w:cs="Times New Roman"/>
          <w:sz w:val="24"/>
          <w:szCs w:val="24"/>
          <w:lang w:eastAsia="ru-RU"/>
        </w:rPr>
        <w:tab/>
        <w:t>При «</w:t>
      </w:r>
      <w:proofErr w:type="spellStart"/>
      <w:r w:rsidRPr="00A65B37">
        <w:rPr>
          <w:rFonts w:ascii="Times New Roman" w:eastAsia="Times New Roman" w:hAnsi="Times New Roman" w:cs="Times New Roman"/>
          <w:sz w:val="24"/>
          <w:szCs w:val="24"/>
          <w:lang w:eastAsia="ru-RU"/>
        </w:rPr>
        <w:t>подушевой</w:t>
      </w:r>
      <w:proofErr w:type="spellEnd"/>
      <w:r w:rsidRPr="00A65B37">
        <w:rPr>
          <w:rFonts w:ascii="Times New Roman" w:eastAsia="Times New Roman" w:hAnsi="Times New Roman" w:cs="Times New Roman"/>
          <w:sz w:val="24"/>
          <w:szCs w:val="24"/>
          <w:lang w:eastAsia="ru-RU"/>
        </w:rPr>
        <w:t xml:space="preserve">» оплате труда норматив оплаты труда устанавливается по фактически подтвержденному спортсменом в течение календарного года спортивному разряду.   </w:t>
      </w:r>
    </w:p>
    <w:p w:rsidR="00B54390" w:rsidRPr="00A65B37" w:rsidRDefault="00B54390" w:rsidP="00B54390">
      <w:pPr>
        <w:widowControl w:val="0"/>
        <w:autoSpaceDE w:val="0"/>
        <w:autoSpaceDN w:val="0"/>
        <w:adjustRightInd w:val="0"/>
        <w:spacing w:after="0" w:line="233" w:lineRule="auto"/>
        <w:ind w:left="1425" w:hanging="228"/>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5. </w:t>
      </w:r>
      <w:r w:rsidRPr="00A65B37">
        <w:rPr>
          <w:rFonts w:ascii="Times New Roman" w:eastAsia="Times New Roman" w:hAnsi="Times New Roman" w:cs="Times New Roman"/>
          <w:sz w:val="24"/>
          <w:szCs w:val="24"/>
          <w:lang w:eastAsia="ru-RU"/>
        </w:rPr>
        <w:tab/>
        <w:t>Зачисление на определенный этап спортивной подготовки, перевод в группу следующего этапа спортивной подготовки производятся по приказу руководителя учреждения на основании решения тренерского совета с учетом стажа занятий, выполнения контрольно-переводных нормативов и выполнения требований и норм Единой всероссийской спортивной классификации (для соответствующих этапов подготовки). На спортивно-оздоровительный этап и этап начальной подготовки рекомендуется зачислять лиц, желающих заниматься спортом и не имеющих медицинских противопоказаний. На трени</w:t>
      </w:r>
      <w:r w:rsidRPr="00A65B37">
        <w:rPr>
          <w:rFonts w:ascii="Times New Roman" w:eastAsia="Times New Roman" w:hAnsi="Times New Roman" w:cs="Times New Roman"/>
          <w:sz w:val="24"/>
          <w:szCs w:val="24"/>
          <w:lang w:eastAsia="ru-RU"/>
        </w:rPr>
        <w:softHyphen/>
        <w:t>ро</w:t>
      </w:r>
      <w:r w:rsidRPr="00A65B37">
        <w:rPr>
          <w:rFonts w:ascii="Times New Roman" w:eastAsia="Times New Roman" w:hAnsi="Times New Roman" w:cs="Times New Roman"/>
          <w:sz w:val="24"/>
          <w:szCs w:val="24"/>
          <w:lang w:eastAsia="ru-RU"/>
        </w:rPr>
        <w:softHyphen/>
        <w:t>вочный (этап спортивной специализации) рекомендуется зачислять спортсменов, прошедших необходимую подготовку не менее одного года, при выполнении ими контрольно-переводных нормативов. На этап спортивного совершенствования рекомендуется зачислять спортсменов, выполнивших (подтвердивших) спортивный разряд кандидата в мастера спорта, по командным игровым видам спорта – первый юношеский спортивный разряд. Перевод по годам обучения осуществляется при условии положительной динамики прироста спортивных показателей. На этап высшего спортивного мастерства рекомендуется зачислять спортсменов, имеющих звания мастера спорта России и мастера спорта России международного класса и стабильную динамику спортивных результатов, по командным игровым видам спорта – спортивный разряд кандидата в мастера спорта.</w:t>
      </w:r>
    </w:p>
    <w:p w:rsidR="00B54390" w:rsidRPr="00A65B37" w:rsidRDefault="00B54390" w:rsidP="00B54390">
      <w:pPr>
        <w:widowControl w:val="0"/>
        <w:autoSpaceDE w:val="0"/>
        <w:autoSpaceDN w:val="0"/>
        <w:adjustRightInd w:val="0"/>
        <w:spacing w:after="0" w:line="233" w:lineRule="auto"/>
        <w:ind w:firstLine="709"/>
        <w:jc w:val="both"/>
        <w:rPr>
          <w:rFonts w:ascii="Times New Roman" w:eastAsia="Times New Roman" w:hAnsi="Times New Roman" w:cs="Times New Roman"/>
          <w:bCs/>
          <w:sz w:val="24"/>
          <w:szCs w:val="24"/>
          <w:lang w:eastAsia="ru-RU"/>
        </w:rPr>
      </w:pPr>
    </w:p>
    <w:p w:rsidR="00B54390" w:rsidRPr="00A65B37" w:rsidRDefault="00B54390" w:rsidP="00B54390">
      <w:pPr>
        <w:widowControl w:val="0"/>
        <w:autoSpaceDE w:val="0"/>
        <w:autoSpaceDN w:val="0"/>
        <w:adjustRightInd w:val="0"/>
        <w:spacing w:after="0" w:line="233" w:lineRule="auto"/>
        <w:ind w:firstLine="709"/>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5.5. </w:t>
      </w:r>
      <w:proofErr w:type="gramStart"/>
      <w:r w:rsidRPr="00A65B37">
        <w:rPr>
          <w:rFonts w:ascii="Times New Roman" w:eastAsia="Times New Roman" w:hAnsi="Times New Roman" w:cs="Times New Roman"/>
          <w:bCs/>
          <w:sz w:val="24"/>
          <w:szCs w:val="24"/>
          <w:lang w:eastAsia="ru-RU"/>
        </w:rPr>
        <w:t xml:space="preserve">Тренерскому составу </w:t>
      </w:r>
      <w:r w:rsidRPr="00A65B37">
        <w:rPr>
          <w:rFonts w:ascii="Times New Roman" w:eastAsia="Times New Roman" w:hAnsi="Times New Roman" w:cs="Times New Roman"/>
          <w:sz w:val="24"/>
          <w:szCs w:val="24"/>
          <w:lang w:eastAsia="ru-RU"/>
        </w:rPr>
        <w:t>устанавливаются</w:t>
      </w:r>
      <w:r w:rsidRPr="00A65B37">
        <w:rPr>
          <w:rFonts w:ascii="Times New Roman" w:eastAsia="Times New Roman" w:hAnsi="Times New Roman" w:cs="Times New Roman"/>
          <w:bCs/>
          <w:sz w:val="24"/>
          <w:szCs w:val="24"/>
          <w:lang w:eastAsia="ru-RU"/>
        </w:rPr>
        <w:t xml:space="preserve"> следующие виды выплат стимулирующего характера (в процентах от должностного оклада (ставки):</w:t>
      </w:r>
      <w:proofErr w:type="gramEnd"/>
    </w:p>
    <w:p w:rsidR="00B54390" w:rsidRPr="00A65B37" w:rsidRDefault="00B54390" w:rsidP="00B54390">
      <w:pPr>
        <w:autoSpaceDE w:val="0"/>
        <w:autoSpaceDN w:val="0"/>
        <w:adjustRightInd w:val="0"/>
        <w:spacing w:after="0" w:line="233" w:lineRule="auto"/>
        <w:ind w:firstLine="708"/>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lastRenderedPageBreak/>
        <w:t>выплаты за интенсивность и высокие результаты работы;</w:t>
      </w:r>
    </w:p>
    <w:p w:rsidR="00B54390" w:rsidRPr="00A65B37" w:rsidRDefault="00B54390" w:rsidP="00B54390">
      <w:pPr>
        <w:autoSpaceDE w:val="0"/>
        <w:autoSpaceDN w:val="0"/>
        <w:adjustRightInd w:val="0"/>
        <w:spacing w:after="0" w:line="233" w:lineRule="auto"/>
        <w:ind w:firstLine="708"/>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выплаты за качество выполняемых работ;</w:t>
      </w:r>
    </w:p>
    <w:p w:rsidR="00B54390" w:rsidRPr="00A65B37" w:rsidRDefault="00B54390" w:rsidP="00B54390">
      <w:pPr>
        <w:autoSpaceDE w:val="0"/>
        <w:autoSpaceDN w:val="0"/>
        <w:adjustRightInd w:val="0"/>
        <w:spacing w:after="0" w:line="233" w:lineRule="auto"/>
        <w:ind w:firstLine="708"/>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выплаты за стаж непрерывной работы, выслугу лет;</w:t>
      </w:r>
    </w:p>
    <w:p w:rsidR="00B54390" w:rsidRPr="00A65B37" w:rsidRDefault="00B54390" w:rsidP="00B54390">
      <w:pPr>
        <w:autoSpaceDE w:val="0"/>
        <w:autoSpaceDN w:val="0"/>
        <w:adjustRightInd w:val="0"/>
        <w:spacing w:after="0" w:line="233" w:lineRule="auto"/>
        <w:ind w:firstLine="708"/>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премиальные выплаты по итогам работы.</w:t>
      </w:r>
    </w:p>
    <w:p w:rsidR="00B54390" w:rsidRPr="00A65B37" w:rsidRDefault="00B54390" w:rsidP="00B54390">
      <w:pPr>
        <w:widowControl w:val="0"/>
        <w:autoSpaceDE w:val="0"/>
        <w:autoSpaceDN w:val="0"/>
        <w:adjustRightInd w:val="0"/>
        <w:spacing w:after="0" w:line="233" w:lineRule="auto"/>
        <w:ind w:firstLine="709"/>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sz w:val="24"/>
          <w:szCs w:val="24"/>
          <w:lang w:eastAsia="ru-RU"/>
        </w:rPr>
        <w:t xml:space="preserve">5.6. Выплаты за интенсивность и высокие результаты работы производятся </w:t>
      </w:r>
      <w:proofErr w:type="gramStart"/>
      <w:r w:rsidRPr="00A65B37">
        <w:rPr>
          <w:rFonts w:ascii="Times New Roman" w:eastAsia="Times New Roman" w:hAnsi="Times New Roman" w:cs="Times New Roman"/>
          <w:sz w:val="24"/>
          <w:szCs w:val="24"/>
          <w:lang w:eastAsia="ru-RU"/>
        </w:rPr>
        <w:t>за</w:t>
      </w:r>
      <w:proofErr w:type="gramEnd"/>
      <w:r w:rsidRPr="00A65B37">
        <w:rPr>
          <w:rFonts w:ascii="Times New Roman" w:eastAsia="Times New Roman" w:hAnsi="Times New Roman" w:cs="Times New Roman"/>
          <w:sz w:val="24"/>
          <w:szCs w:val="24"/>
          <w:lang w:eastAsia="ru-RU"/>
        </w:rPr>
        <w:t xml:space="preserve">: </w:t>
      </w:r>
    </w:p>
    <w:p w:rsidR="00B54390" w:rsidRPr="00A65B37" w:rsidRDefault="00B54390" w:rsidP="00B54390">
      <w:pPr>
        <w:widowControl w:val="0"/>
        <w:autoSpaceDE w:val="0"/>
        <w:autoSpaceDN w:val="0"/>
        <w:adjustRightInd w:val="0"/>
        <w:spacing w:after="0" w:line="233" w:lineRule="auto"/>
        <w:ind w:firstLine="708"/>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выполнение программ спортивной подготовки (доля спортсменов, успешно сдавших контрольно-переводные нормативы) – рекомендуемый размер выплаты – 50 процентов от должностного оклада (ставки);</w:t>
      </w:r>
    </w:p>
    <w:p w:rsidR="00B54390" w:rsidRPr="00A65B37" w:rsidRDefault="00B54390" w:rsidP="00B54390">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 xml:space="preserve">подготовку спортсменов высокого класса в соответствии </w:t>
      </w:r>
      <w:r w:rsidR="00A65B37">
        <w:rPr>
          <w:rFonts w:ascii="Times New Roman" w:eastAsia="Times New Roman" w:hAnsi="Times New Roman" w:cs="Times New Roman"/>
          <w:bCs/>
          <w:sz w:val="24"/>
          <w:szCs w:val="24"/>
          <w:lang w:eastAsia="ru-RU"/>
        </w:rPr>
        <w:t>с критериями, указанными в таблице</w:t>
      </w:r>
      <w:r w:rsidRPr="00A65B37">
        <w:rPr>
          <w:rFonts w:ascii="Times New Roman" w:eastAsia="Times New Roman" w:hAnsi="Times New Roman" w:cs="Times New Roman"/>
          <w:bCs/>
          <w:sz w:val="24"/>
          <w:szCs w:val="24"/>
          <w:lang w:eastAsia="ru-RU"/>
        </w:rPr>
        <w:t xml:space="preserve"> 6 настоящего Положения.</w:t>
      </w:r>
    </w:p>
    <w:p w:rsidR="006A2D14" w:rsidRDefault="006A2D14" w:rsidP="00B54390">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B54390" w:rsidRPr="00A65B37" w:rsidRDefault="00B54390" w:rsidP="00B54390">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 xml:space="preserve">Таблица 6 </w:t>
      </w:r>
    </w:p>
    <w:p w:rsidR="00B54390" w:rsidRPr="00A65B37" w:rsidRDefault="00B54390" w:rsidP="00B54390">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A65B37">
        <w:rPr>
          <w:rFonts w:ascii="Times New Roman" w:eastAsia="Times New Roman" w:hAnsi="Times New Roman" w:cs="Times New Roman"/>
          <w:b/>
          <w:bCs/>
          <w:sz w:val="24"/>
          <w:szCs w:val="24"/>
          <w:lang w:eastAsia="ru-RU"/>
        </w:rPr>
        <w:t>Критерии оценки работы тренерского состава</w:t>
      </w:r>
    </w:p>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65B37">
        <w:rPr>
          <w:rFonts w:ascii="Times New Roman" w:eastAsia="Times New Roman" w:hAnsi="Times New Roman" w:cs="Times New Roman"/>
          <w:b/>
          <w:bCs/>
          <w:sz w:val="24"/>
          <w:szCs w:val="24"/>
          <w:lang w:eastAsia="ru-RU"/>
        </w:rPr>
        <w:t xml:space="preserve">за подготовку спортсменов высокого класса по итогам выступления </w:t>
      </w:r>
    </w:p>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i/>
          <w:sz w:val="24"/>
          <w:szCs w:val="24"/>
          <w:u w:val="single"/>
          <w:lang w:eastAsia="ru-RU"/>
        </w:rPr>
      </w:pPr>
      <w:r w:rsidRPr="00A65B37">
        <w:rPr>
          <w:rFonts w:ascii="Times New Roman" w:eastAsia="Times New Roman" w:hAnsi="Times New Roman" w:cs="Times New Roman"/>
          <w:b/>
          <w:bCs/>
          <w:sz w:val="24"/>
          <w:szCs w:val="24"/>
          <w:lang w:eastAsia="ru-RU"/>
        </w:rPr>
        <w:t>на спортивных мероприятиях</w:t>
      </w:r>
      <w:r w:rsidRPr="00A65B37">
        <w:rPr>
          <w:rFonts w:ascii="Times New Roman" w:eastAsia="Times New Roman" w:hAnsi="Times New Roman" w:cs="Times New Roman"/>
          <w:bCs/>
          <w:sz w:val="24"/>
          <w:szCs w:val="24"/>
          <w:lang w:eastAsia="ru-RU"/>
        </w:rPr>
        <w:t xml:space="preserve"> </w:t>
      </w: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849"/>
        <w:gridCol w:w="4731"/>
        <w:gridCol w:w="1653"/>
        <w:gridCol w:w="2055"/>
      </w:tblGrid>
      <w:tr w:rsidR="00B54390" w:rsidRPr="00A65B37" w:rsidTr="008C452B">
        <w:trPr>
          <w:trHeight w:val="1556"/>
        </w:trPr>
        <w:tc>
          <w:tcPr>
            <w:tcW w:w="849" w:type="dxa"/>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w:t>
            </w:r>
          </w:p>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A65B37">
              <w:rPr>
                <w:rFonts w:ascii="Times New Roman" w:eastAsia="Times New Roman" w:hAnsi="Times New Roman" w:cs="Times New Roman"/>
                <w:bCs/>
                <w:sz w:val="24"/>
                <w:szCs w:val="24"/>
                <w:lang w:eastAsia="ru-RU"/>
              </w:rPr>
              <w:t>пп</w:t>
            </w:r>
            <w:proofErr w:type="spellEnd"/>
          </w:p>
        </w:tc>
        <w:tc>
          <w:tcPr>
            <w:tcW w:w="6384" w:type="dxa"/>
            <w:gridSpan w:val="2"/>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Критерии оценки работы тренерского состава  за подготовку спортсменов высокого класса</w:t>
            </w:r>
            <w:r w:rsidRPr="00A65B37">
              <w:rPr>
                <w:rFonts w:ascii="Times New Roman" w:eastAsia="Times New Roman" w:hAnsi="Times New Roman" w:cs="Times New Roman"/>
                <w:b/>
                <w:bCs/>
                <w:sz w:val="24"/>
                <w:szCs w:val="24"/>
                <w:lang w:eastAsia="ru-RU"/>
              </w:rPr>
              <w:t xml:space="preserve">  </w:t>
            </w:r>
            <w:r w:rsidRPr="00A65B37">
              <w:rPr>
                <w:rFonts w:ascii="Times New Roman" w:eastAsia="Times New Roman" w:hAnsi="Times New Roman" w:cs="Times New Roman"/>
                <w:bCs/>
                <w:sz w:val="24"/>
                <w:szCs w:val="24"/>
                <w:lang w:eastAsia="ru-RU"/>
              </w:rPr>
              <w:t>по итогам выступления на международных соревнованиях</w:t>
            </w:r>
          </w:p>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 xml:space="preserve"> </w:t>
            </w:r>
          </w:p>
        </w:tc>
        <w:tc>
          <w:tcPr>
            <w:tcW w:w="2055" w:type="dxa"/>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Рекомендуемый размер выплаты в  процентах от должностного оклада (ставки)</w:t>
            </w:r>
          </w:p>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i/>
                <w:sz w:val="24"/>
                <w:szCs w:val="24"/>
                <w:u w:val="single"/>
                <w:lang w:eastAsia="ru-RU"/>
              </w:rPr>
            </w:pPr>
          </w:p>
        </w:tc>
      </w:tr>
      <w:tr w:rsidR="00B54390" w:rsidRPr="00A65B37" w:rsidTr="008C452B">
        <w:tblPrEx>
          <w:tblBorders>
            <w:bottom w:val="single" w:sz="4" w:space="0" w:color="auto"/>
          </w:tblBorders>
        </w:tblPrEx>
        <w:trPr>
          <w:cantSplit/>
        </w:trPr>
        <w:tc>
          <w:tcPr>
            <w:tcW w:w="849" w:type="dxa"/>
            <w:tcBorders>
              <w:top w:val="nil"/>
              <w:bottom w:val="nil"/>
              <w:right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1.1.</w:t>
            </w:r>
          </w:p>
        </w:tc>
        <w:tc>
          <w:tcPr>
            <w:tcW w:w="4731" w:type="dxa"/>
            <w:vMerge w:val="restart"/>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sz w:val="24"/>
                <w:szCs w:val="24"/>
                <w:lang w:eastAsia="ru-RU"/>
              </w:rPr>
              <w:t xml:space="preserve">Олимпийские игры, </w:t>
            </w:r>
            <w:proofErr w:type="spellStart"/>
            <w:r w:rsidRPr="00A65B37">
              <w:rPr>
                <w:rFonts w:ascii="Times New Roman" w:eastAsia="Times New Roman" w:hAnsi="Times New Roman" w:cs="Times New Roman"/>
                <w:sz w:val="24"/>
                <w:szCs w:val="24"/>
                <w:lang w:eastAsia="ru-RU"/>
              </w:rPr>
              <w:t>Сурдлимпийские</w:t>
            </w:r>
            <w:proofErr w:type="spellEnd"/>
            <w:r w:rsidRPr="00A65B37">
              <w:rPr>
                <w:rFonts w:ascii="Times New Roman" w:eastAsia="Times New Roman" w:hAnsi="Times New Roman" w:cs="Times New Roman"/>
                <w:sz w:val="24"/>
                <w:szCs w:val="24"/>
                <w:lang w:eastAsia="ru-RU"/>
              </w:rPr>
              <w:t xml:space="preserve"> игры, </w:t>
            </w:r>
            <w:proofErr w:type="spellStart"/>
            <w:r w:rsidRPr="00A65B37">
              <w:rPr>
                <w:rFonts w:ascii="Times New Roman" w:eastAsia="Times New Roman" w:hAnsi="Times New Roman" w:cs="Times New Roman"/>
                <w:sz w:val="24"/>
                <w:szCs w:val="24"/>
                <w:lang w:eastAsia="ru-RU"/>
              </w:rPr>
              <w:t>Паралимпийские</w:t>
            </w:r>
            <w:proofErr w:type="spellEnd"/>
            <w:r w:rsidRPr="00A65B37">
              <w:rPr>
                <w:rFonts w:ascii="Times New Roman" w:eastAsia="Times New Roman" w:hAnsi="Times New Roman" w:cs="Times New Roman"/>
                <w:sz w:val="24"/>
                <w:szCs w:val="24"/>
                <w:lang w:eastAsia="ru-RU"/>
              </w:rPr>
              <w:t xml:space="preserve"> игры</w:t>
            </w:r>
          </w:p>
        </w:tc>
        <w:tc>
          <w:tcPr>
            <w:tcW w:w="1653" w:type="dxa"/>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w:t>
            </w:r>
            <w:r w:rsidRPr="00A65B37">
              <w:rPr>
                <w:rFonts w:ascii="Times New Roman" w:eastAsia="Times New Roman" w:hAnsi="Times New Roman" w:cs="Times New Roman"/>
                <w:sz w:val="24"/>
                <w:szCs w:val="24"/>
                <w:lang w:eastAsia="ru-RU"/>
              </w:rPr>
              <w:t>–</w:t>
            </w:r>
            <w:r w:rsidRPr="00A65B37">
              <w:rPr>
                <w:rFonts w:ascii="Times New Roman" w:eastAsia="Times New Roman" w:hAnsi="Times New Roman" w:cs="Times New Roman"/>
                <w:bCs/>
                <w:sz w:val="24"/>
                <w:szCs w:val="24"/>
                <w:lang w:eastAsia="ru-RU"/>
              </w:rPr>
              <w:t>3 места</w:t>
            </w:r>
          </w:p>
        </w:tc>
        <w:tc>
          <w:tcPr>
            <w:tcW w:w="2055" w:type="dxa"/>
            <w:tcBorders>
              <w:top w:val="nil"/>
              <w:left w:val="nil"/>
              <w:bottom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200</w:t>
            </w:r>
          </w:p>
        </w:tc>
      </w:tr>
      <w:tr w:rsidR="00B54390" w:rsidRPr="00A65B37" w:rsidTr="008C452B">
        <w:tblPrEx>
          <w:tblBorders>
            <w:bottom w:val="single" w:sz="4" w:space="0" w:color="auto"/>
          </w:tblBorders>
        </w:tblPrEx>
        <w:trPr>
          <w:cantSplit/>
        </w:trPr>
        <w:tc>
          <w:tcPr>
            <w:tcW w:w="849" w:type="dxa"/>
            <w:tcBorders>
              <w:top w:val="nil"/>
              <w:bottom w:val="nil"/>
              <w:right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1.2.</w:t>
            </w:r>
          </w:p>
        </w:tc>
        <w:tc>
          <w:tcPr>
            <w:tcW w:w="4731" w:type="dxa"/>
            <w:vMerge/>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653" w:type="dxa"/>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4</w:t>
            </w:r>
            <w:r w:rsidRPr="00A65B37">
              <w:rPr>
                <w:rFonts w:ascii="Times New Roman" w:eastAsia="Times New Roman" w:hAnsi="Times New Roman" w:cs="Times New Roman"/>
                <w:sz w:val="24"/>
                <w:szCs w:val="24"/>
                <w:lang w:eastAsia="ru-RU"/>
              </w:rPr>
              <w:t>–</w:t>
            </w:r>
            <w:r w:rsidRPr="00A65B37">
              <w:rPr>
                <w:rFonts w:ascii="Times New Roman" w:eastAsia="Times New Roman" w:hAnsi="Times New Roman" w:cs="Times New Roman"/>
                <w:bCs/>
                <w:sz w:val="24"/>
                <w:szCs w:val="24"/>
                <w:lang w:eastAsia="ru-RU"/>
              </w:rPr>
              <w:t>6 места</w:t>
            </w:r>
          </w:p>
        </w:tc>
        <w:tc>
          <w:tcPr>
            <w:tcW w:w="2055" w:type="dxa"/>
            <w:tcBorders>
              <w:top w:val="nil"/>
              <w:left w:val="nil"/>
              <w:bottom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120</w:t>
            </w:r>
          </w:p>
        </w:tc>
      </w:tr>
      <w:tr w:rsidR="00B54390" w:rsidRPr="00A65B37" w:rsidTr="008C452B">
        <w:tblPrEx>
          <w:tblBorders>
            <w:bottom w:val="single" w:sz="4" w:space="0" w:color="auto"/>
          </w:tblBorders>
        </w:tblPrEx>
        <w:trPr>
          <w:cantSplit/>
        </w:trPr>
        <w:tc>
          <w:tcPr>
            <w:tcW w:w="849" w:type="dxa"/>
            <w:tcBorders>
              <w:top w:val="nil"/>
              <w:bottom w:val="nil"/>
              <w:right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1.3.</w:t>
            </w:r>
          </w:p>
        </w:tc>
        <w:tc>
          <w:tcPr>
            <w:tcW w:w="4731" w:type="dxa"/>
            <w:vMerge/>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653" w:type="dxa"/>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участие</w:t>
            </w:r>
          </w:p>
        </w:tc>
        <w:tc>
          <w:tcPr>
            <w:tcW w:w="2055" w:type="dxa"/>
            <w:tcBorders>
              <w:top w:val="nil"/>
              <w:left w:val="nil"/>
              <w:bottom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100</w:t>
            </w:r>
          </w:p>
        </w:tc>
      </w:tr>
      <w:tr w:rsidR="00B54390" w:rsidRPr="00A65B37" w:rsidTr="008C452B">
        <w:tblPrEx>
          <w:tblBorders>
            <w:bottom w:val="single" w:sz="4" w:space="0" w:color="auto"/>
          </w:tblBorders>
        </w:tblPrEx>
        <w:trPr>
          <w:cantSplit/>
        </w:trPr>
        <w:tc>
          <w:tcPr>
            <w:tcW w:w="849" w:type="dxa"/>
            <w:tcBorders>
              <w:top w:val="nil"/>
              <w:bottom w:val="nil"/>
              <w:right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1.4.</w:t>
            </w:r>
          </w:p>
        </w:tc>
        <w:tc>
          <w:tcPr>
            <w:tcW w:w="4731" w:type="dxa"/>
            <w:vMerge w:val="restart"/>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Чемпионат мира</w:t>
            </w:r>
          </w:p>
        </w:tc>
        <w:tc>
          <w:tcPr>
            <w:tcW w:w="1653" w:type="dxa"/>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w:t>
            </w:r>
            <w:r w:rsidRPr="00A65B37">
              <w:rPr>
                <w:rFonts w:ascii="Times New Roman" w:eastAsia="Times New Roman" w:hAnsi="Times New Roman" w:cs="Times New Roman"/>
                <w:sz w:val="24"/>
                <w:szCs w:val="24"/>
                <w:lang w:eastAsia="ru-RU"/>
              </w:rPr>
              <w:t>–</w:t>
            </w:r>
            <w:r w:rsidRPr="00A65B37">
              <w:rPr>
                <w:rFonts w:ascii="Times New Roman" w:eastAsia="Times New Roman" w:hAnsi="Times New Roman" w:cs="Times New Roman"/>
                <w:bCs/>
                <w:sz w:val="24"/>
                <w:szCs w:val="24"/>
                <w:lang w:eastAsia="ru-RU"/>
              </w:rPr>
              <w:t>3 места</w:t>
            </w:r>
          </w:p>
        </w:tc>
        <w:tc>
          <w:tcPr>
            <w:tcW w:w="2055" w:type="dxa"/>
            <w:tcBorders>
              <w:top w:val="nil"/>
              <w:left w:val="nil"/>
              <w:bottom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150</w:t>
            </w:r>
          </w:p>
        </w:tc>
      </w:tr>
      <w:tr w:rsidR="00B54390" w:rsidRPr="00A65B37" w:rsidTr="008C452B">
        <w:tblPrEx>
          <w:tblBorders>
            <w:bottom w:val="single" w:sz="4" w:space="0" w:color="auto"/>
          </w:tblBorders>
        </w:tblPrEx>
        <w:trPr>
          <w:cantSplit/>
        </w:trPr>
        <w:tc>
          <w:tcPr>
            <w:tcW w:w="849" w:type="dxa"/>
            <w:tcBorders>
              <w:top w:val="nil"/>
              <w:bottom w:val="nil"/>
              <w:right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1.5.</w:t>
            </w:r>
          </w:p>
        </w:tc>
        <w:tc>
          <w:tcPr>
            <w:tcW w:w="4731" w:type="dxa"/>
            <w:vMerge/>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653" w:type="dxa"/>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участие</w:t>
            </w:r>
          </w:p>
        </w:tc>
        <w:tc>
          <w:tcPr>
            <w:tcW w:w="2055" w:type="dxa"/>
            <w:tcBorders>
              <w:top w:val="nil"/>
              <w:left w:val="nil"/>
              <w:bottom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80</w:t>
            </w:r>
          </w:p>
        </w:tc>
      </w:tr>
      <w:tr w:rsidR="00B54390" w:rsidRPr="00A65B37" w:rsidTr="008C452B">
        <w:tblPrEx>
          <w:tblBorders>
            <w:bottom w:val="single" w:sz="4" w:space="0" w:color="auto"/>
          </w:tblBorders>
        </w:tblPrEx>
        <w:trPr>
          <w:cantSplit/>
        </w:trPr>
        <w:tc>
          <w:tcPr>
            <w:tcW w:w="849" w:type="dxa"/>
            <w:tcBorders>
              <w:top w:val="nil"/>
              <w:bottom w:val="nil"/>
              <w:right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1.6.</w:t>
            </w:r>
          </w:p>
        </w:tc>
        <w:tc>
          <w:tcPr>
            <w:tcW w:w="4731" w:type="dxa"/>
            <w:vMerge w:val="restart"/>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Чемпионат Европы, Кубок мира (финал), Всемирная универсиада, Кубок Европы (финал)</w:t>
            </w:r>
          </w:p>
        </w:tc>
        <w:tc>
          <w:tcPr>
            <w:tcW w:w="1653" w:type="dxa"/>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w:t>
            </w:r>
            <w:r w:rsidRPr="00A65B37">
              <w:rPr>
                <w:rFonts w:ascii="Times New Roman" w:eastAsia="Times New Roman" w:hAnsi="Times New Roman" w:cs="Times New Roman"/>
                <w:sz w:val="24"/>
                <w:szCs w:val="24"/>
                <w:lang w:eastAsia="ru-RU"/>
              </w:rPr>
              <w:t>–</w:t>
            </w:r>
            <w:r w:rsidRPr="00A65B37">
              <w:rPr>
                <w:rFonts w:ascii="Times New Roman" w:eastAsia="Times New Roman" w:hAnsi="Times New Roman" w:cs="Times New Roman"/>
                <w:bCs/>
                <w:sz w:val="24"/>
                <w:szCs w:val="24"/>
                <w:lang w:eastAsia="ru-RU"/>
              </w:rPr>
              <w:t>3 места</w:t>
            </w:r>
          </w:p>
        </w:tc>
        <w:tc>
          <w:tcPr>
            <w:tcW w:w="2055" w:type="dxa"/>
            <w:tcBorders>
              <w:top w:val="nil"/>
              <w:left w:val="nil"/>
              <w:bottom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120</w:t>
            </w:r>
          </w:p>
        </w:tc>
      </w:tr>
      <w:tr w:rsidR="00B54390" w:rsidRPr="00A65B37" w:rsidTr="008C452B">
        <w:tblPrEx>
          <w:tblBorders>
            <w:bottom w:val="single" w:sz="4" w:space="0" w:color="auto"/>
          </w:tblBorders>
        </w:tblPrEx>
        <w:trPr>
          <w:cantSplit/>
          <w:trHeight w:val="585"/>
        </w:trPr>
        <w:tc>
          <w:tcPr>
            <w:tcW w:w="849" w:type="dxa"/>
            <w:tcBorders>
              <w:top w:val="nil"/>
              <w:bottom w:val="nil"/>
              <w:right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1.7.</w:t>
            </w:r>
          </w:p>
        </w:tc>
        <w:tc>
          <w:tcPr>
            <w:tcW w:w="4731" w:type="dxa"/>
            <w:vMerge/>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653" w:type="dxa"/>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участие</w:t>
            </w:r>
          </w:p>
        </w:tc>
        <w:tc>
          <w:tcPr>
            <w:tcW w:w="2055" w:type="dxa"/>
            <w:tcBorders>
              <w:top w:val="nil"/>
              <w:left w:val="nil"/>
              <w:bottom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60</w:t>
            </w:r>
          </w:p>
        </w:tc>
      </w:tr>
      <w:tr w:rsidR="00B54390" w:rsidRPr="00A65B37" w:rsidTr="008C452B">
        <w:tblPrEx>
          <w:tblBorders>
            <w:bottom w:val="single" w:sz="4" w:space="0" w:color="auto"/>
          </w:tblBorders>
        </w:tblPrEx>
        <w:trPr>
          <w:cantSplit/>
        </w:trPr>
        <w:tc>
          <w:tcPr>
            <w:tcW w:w="849" w:type="dxa"/>
            <w:tcBorders>
              <w:top w:val="nil"/>
              <w:bottom w:val="nil"/>
              <w:right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1.8.</w:t>
            </w:r>
          </w:p>
        </w:tc>
        <w:tc>
          <w:tcPr>
            <w:tcW w:w="4731" w:type="dxa"/>
            <w:vMerge w:val="restart"/>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Официальные международные соревнования среди юношей, юниоров, молодежи в составе сборных команд России</w:t>
            </w:r>
          </w:p>
        </w:tc>
        <w:tc>
          <w:tcPr>
            <w:tcW w:w="1653" w:type="dxa"/>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w:t>
            </w:r>
            <w:r w:rsidRPr="00A65B37">
              <w:rPr>
                <w:rFonts w:ascii="Times New Roman" w:eastAsia="Times New Roman" w:hAnsi="Times New Roman" w:cs="Times New Roman"/>
                <w:sz w:val="24"/>
                <w:szCs w:val="24"/>
                <w:lang w:eastAsia="ru-RU"/>
              </w:rPr>
              <w:t>–</w:t>
            </w:r>
            <w:r w:rsidRPr="00A65B37">
              <w:rPr>
                <w:rFonts w:ascii="Times New Roman" w:eastAsia="Times New Roman" w:hAnsi="Times New Roman" w:cs="Times New Roman"/>
                <w:bCs/>
                <w:sz w:val="24"/>
                <w:szCs w:val="24"/>
                <w:lang w:eastAsia="ru-RU"/>
              </w:rPr>
              <w:t>3 места</w:t>
            </w:r>
          </w:p>
        </w:tc>
        <w:tc>
          <w:tcPr>
            <w:tcW w:w="2055" w:type="dxa"/>
            <w:tcBorders>
              <w:top w:val="nil"/>
              <w:left w:val="nil"/>
              <w:bottom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60</w:t>
            </w:r>
          </w:p>
        </w:tc>
      </w:tr>
      <w:tr w:rsidR="00B54390" w:rsidRPr="00A65B37" w:rsidTr="008C452B">
        <w:tblPrEx>
          <w:tblBorders>
            <w:bottom w:val="single" w:sz="4" w:space="0" w:color="auto"/>
          </w:tblBorders>
        </w:tblPrEx>
        <w:trPr>
          <w:cantSplit/>
        </w:trPr>
        <w:tc>
          <w:tcPr>
            <w:tcW w:w="849" w:type="dxa"/>
            <w:tcBorders>
              <w:top w:val="nil"/>
              <w:bottom w:val="nil"/>
              <w:right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1.9.</w:t>
            </w:r>
          </w:p>
        </w:tc>
        <w:tc>
          <w:tcPr>
            <w:tcW w:w="4731" w:type="dxa"/>
            <w:vMerge/>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653" w:type="dxa"/>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участие</w:t>
            </w:r>
          </w:p>
        </w:tc>
        <w:tc>
          <w:tcPr>
            <w:tcW w:w="2055" w:type="dxa"/>
            <w:tcBorders>
              <w:top w:val="nil"/>
              <w:left w:val="nil"/>
              <w:bottom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30</w:t>
            </w:r>
          </w:p>
        </w:tc>
      </w:tr>
      <w:tr w:rsidR="00B54390" w:rsidRPr="00A65B37" w:rsidTr="008C452B">
        <w:tblPrEx>
          <w:tblBorders>
            <w:bottom w:val="single" w:sz="4" w:space="0" w:color="auto"/>
          </w:tblBorders>
        </w:tblPrEx>
        <w:trPr>
          <w:cantSplit/>
        </w:trPr>
        <w:tc>
          <w:tcPr>
            <w:tcW w:w="849" w:type="dxa"/>
            <w:tcBorders>
              <w:top w:val="nil"/>
              <w:bottom w:val="nil"/>
              <w:right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1.10.</w:t>
            </w:r>
          </w:p>
        </w:tc>
        <w:tc>
          <w:tcPr>
            <w:tcW w:w="4731" w:type="dxa"/>
            <w:vMerge w:val="restart"/>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Чемпионат России</w:t>
            </w:r>
          </w:p>
        </w:tc>
        <w:tc>
          <w:tcPr>
            <w:tcW w:w="1653" w:type="dxa"/>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w:t>
            </w:r>
            <w:r w:rsidRPr="00A65B37">
              <w:rPr>
                <w:rFonts w:ascii="Times New Roman" w:eastAsia="Times New Roman" w:hAnsi="Times New Roman" w:cs="Times New Roman"/>
                <w:sz w:val="24"/>
                <w:szCs w:val="24"/>
                <w:lang w:eastAsia="ru-RU"/>
              </w:rPr>
              <w:t>–</w:t>
            </w:r>
            <w:r w:rsidRPr="00A65B37">
              <w:rPr>
                <w:rFonts w:ascii="Times New Roman" w:eastAsia="Times New Roman" w:hAnsi="Times New Roman" w:cs="Times New Roman"/>
                <w:bCs/>
                <w:sz w:val="24"/>
                <w:szCs w:val="24"/>
                <w:lang w:eastAsia="ru-RU"/>
              </w:rPr>
              <w:t>3 места</w:t>
            </w:r>
          </w:p>
        </w:tc>
        <w:tc>
          <w:tcPr>
            <w:tcW w:w="2055" w:type="dxa"/>
            <w:tcBorders>
              <w:top w:val="nil"/>
              <w:left w:val="nil"/>
              <w:bottom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80</w:t>
            </w:r>
          </w:p>
        </w:tc>
      </w:tr>
      <w:tr w:rsidR="00B54390" w:rsidRPr="00A65B37" w:rsidTr="008C452B">
        <w:tblPrEx>
          <w:tblBorders>
            <w:bottom w:val="single" w:sz="4" w:space="0" w:color="auto"/>
          </w:tblBorders>
        </w:tblPrEx>
        <w:trPr>
          <w:cantSplit/>
        </w:trPr>
        <w:tc>
          <w:tcPr>
            <w:tcW w:w="849" w:type="dxa"/>
            <w:tcBorders>
              <w:top w:val="nil"/>
              <w:bottom w:val="nil"/>
              <w:right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4731" w:type="dxa"/>
            <w:vMerge/>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653" w:type="dxa"/>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4</w:t>
            </w:r>
            <w:r w:rsidRPr="00A65B37">
              <w:rPr>
                <w:rFonts w:ascii="Times New Roman" w:eastAsia="Times New Roman" w:hAnsi="Times New Roman" w:cs="Times New Roman"/>
                <w:sz w:val="24"/>
                <w:szCs w:val="24"/>
                <w:lang w:eastAsia="ru-RU"/>
              </w:rPr>
              <w:t>–</w:t>
            </w:r>
            <w:r w:rsidRPr="00A65B37">
              <w:rPr>
                <w:rFonts w:ascii="Times New Roman" w:eastAsia="Times New Roman" w:hAnsi="Times New Roman" w:cs="Times New Roman"/>
                <w:bCs/>
                <w:sz w:val="24"/>
                <w:szCs w:val="24"/>
                <w:lang w:eastAsia="ru-RU"/>
              </w:rPr>
              <w:t>6 места</w:t>
            </w:r>
          </w:p>
        </w:tc>
        <w:tc>
          <w:tcPr>
            <w:tcW w:w="2055" w:type="dxa"/>
            <w:tcBorders>
              <w:top w:val="nil"/>
              <w:left w:val="nil"/>
              <w:bottom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40</w:t>
            </w:r>
          </w:p>
        </w:tc>
      </w:tr>
      <w:tr w:rsidR="00B54390" w:rsidRPr="00A65B37" w:rsidTr="008C452B">
        <w:tblPrEx>
          <w:tblBorders>
            <w:bottom w:val="single" w:sz="4" w:space="0" w:color="auto"/>
          </w:tblBorders>
        </w:tblPrEx>
        <w:tc>
          <w:tcPr>
            <w:tcW w:w="849" w:type="dxa"/>
            <w:tcBorders>
              <w:top w:val="nil"/>
              <w:bottom w:val="nil"/>
              <w:right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1.11.</w:t>
            </w:r>
          </w:p>
        </w:tc>
        <w:tc>
          <w:tcPr>
            <w:tcW w:w="4731" w:type="dxa"/>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Кубок России (финал)</w:t>
            </w:r>
          </w:p>
        </w:tc>
        <w:tc>
          <w:tcPr>
            <w:tcW w:w="1653" w:type="dxa"/>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w:t>
            </w:r>
            <w:r w:rsidRPr="00A65B37">
              <w:rPr>
                <w:rFonts w:ascii="Times New Roman" w:eastAsia="Times New Roman" w:hAnsi="Times New Roman" w:cs="Times New Roman"/>
                <w:sz w:val="24"/>
                <w:szCs w:val="24"/>
                <w:lang w:eastAsia="ru-RU"/>
              </w:rPr>
              <w:t>–</w:t>
            </w:r>
            <w:r w:rsidRPr="00A65B37">
              <w:rPr>
                <w:rFonts w:ascii="Times New Roman" w:eastAsia="Times New Roman" w:hAnsi="Times New Roman" w:cs="Times New Roman"/>
                <w:bCs/>
                <w:sz w:val="24"/>
                <w:szCs w:val="24"/>
                <w:lang w:eastAsia="ru-RU"/>
              </w:rPr>
              <w:t>3 места</w:t>
            </w:r>
          </w:p>
        </w:tc>
        <w:tc>
          <w:tcPr>
            <w:tcW w:w="2055" w:type="dxa"/>
            <w:tcBorders>
              <w:top w:val="nil"/>
              <w:left w:val="nil"/>
              <w:bottom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50</w:t>
            </w:r>
          </w:p>
        </w:tc>
      </w:tr>
      <w:tr w:rsidR="00B54390" w:rsidRPr="00A65B37" w:rsidTr="008C452B">
        <w:tblPrEx>
          <w:tblBorders>
            <w:bottom w:val="single" w:sz="4" w:space="0" w:color="auto"/>
          </w:tblBorders>
        </w:tblPrEx>
        <w:tc>
          <w:tcPr>
            <w:tcW w:w="849" w:type="dxa"/>
            <w:tcBorders>
              <w:top w:val="nil"/>
              <w:bottom w:val="nil"/>
              <w:right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1.12.</w:t>
            </w:r>
          </w:p>
        </w:tc>
        <w:tc>
          <w:tcPr>
            <w:tcW w:w="4731" w:type="dxa"/>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Спартакиада России</w:t>
            </w:r>
          </w:p>
        </w:tc>
        <w:tc>
          <w:tcPr>
            <w:tcW w:w="1653" w:type="dxa"/>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w:t>
            </w:r>
            <w:r w:rsidRPr="00A65B37">
              <w:rPr>
                <w:rFonts w:ascii="Times New Roman" w:eastAsia="Times New Roman" w:hAnsi="Times New Roman" w:cs="Times New Roman"/>
                <w:sz w:val="24"/>
                <w:szCs w:val="24"/>
                <w:lang w:eastAsia="ru-RU"/>
              </w:rPr>
              <w:t>–</w:t>
            </w:r>
            <w:r w:rsidRPr="00A65B37">
              <w:rPr>
                <w:rFonts w:ascii="Times New Roman" w:eastAsia="Times New Roman" w:hAnsi="Times New Roman" w:cs="Times New Roman"/>
                <w:bCs/>
                <w:sz w:val="24"/>
                <w:szCs w:val="24"/>
                <w:lang w:eastAsia="ru-RU"/>
              </w:rPr>
              <w:t>3 места</w:t>
            </w:r>
          </w:p>
        </w:tc>
        <w:tc>
          <w:tcPr>
            <w:tcW w:w="2055" w:type="dxa"/>
            <w:tcBorders>
              <w:top w:val="nil"/>
              <w:left w:val="nil"/>
              <w:bottom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50</w:t>
            </w:r>
          </w:p>
        </w:tc>
      </w:tr>
      <w:tr w:rsidR="00B54390" w:rsidRPr="00A65B37" w:rsidTr="008C452B">
        <w:tblPrEx>
          <w:tblBorders>
            <w:bottom w:val="single" w:sz="4" w:space="0" w:color="auto"/>
          </w:tblBorders>
        </w:tblPrEx>
        <w:tc>
          <w:tcPr>
            <w:tcW w:w="849" w:type="dxa"/>
            <w:tcBorders>
              <w:top w:val="nil"/>
              <w:bottom w:val="nil"/>
              <w:right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1.13.</w:t>
            </w:r>
          </w:p>
        </w:tc>
        <w:tc>
          <w:tcPr>
            <w:tcW w:w="4731" w:type="dxa"/>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Первенство России, Спартакиада учащихся России (финал)</w:t>
            </w:r>
          </w:p>
        </w:tc>
        <w:tc>
          <w:tcPr>
            <w:tcW w:w="1653" w:type="dxa"/>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w:t>
            </w:r>
            <w:r w:rsidRPr="00A65B37">
              <w:rPr>
                <w:rFonts w:ascii="Times New Roman" w:eastAsia="Times New Roman" w:hAnsi="Times New Roman" w:cs="Times New Roman"/>
                <w:sz w:val="24"/>
                <w:szCs w:val="24"/>
                <w:lang w:eastAsia="ru-RU"/>
              </w:rPr>
              <w:t>–</w:t>
            </w:r>
            <w:r w:rsidRPr="00A65B37">
              <w:rPr>
                <w:rFonts w:ascii="Times New Roman" w:eastAsia="Times New Roman" w:hAnsi="Times New Roman" w:cs="Times New Roman"/>
                <w:bCs/>
                <w:sz w:val="24"/>
                <w:szCs w:val="24"/>
                <w:lang w:eastAsia="ru-RU"/>
              </w:rPr>
              <w:t>3 места</w:t>
            </w:r>
          </w:p>
        </w:tc>
        <w:tc>
          <w:tcPr>
            <w:tcW w:w="2055" w:type="dxa"/>
            <w:tcBorders>
              <w:top w:val="nil"/>
              <w:left w:val="nil"/>
              <w:bottom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30</w:t>
            </w:r>
          </w:p>
        </w:tc>
      </w:tr>
      <w:tr w:rsidR="00B54390" w:rsidRPr="00A65B37" w:rsidTr="008C452B">
        <w:tblPrEx>
          <w:tblBorders>
            <w:bottom w:val="single" w:sz="4" w:space="0" w:color="auto"/>
          </w:tblBorders>
        </w:tblPrEx>
        <w:tc>
          <w:tcPr>
            <w:tcW w:w="849" w:type="dxa"/>
            <w:tcBorders>
              <w:top w:val="nil"/>
              <w:bottom w:val="nil"/>
              <w:right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1.14.</w:t>
            </w:r>
          </w:p>
        </w:tc>
        <w:tc>
          <w:tcPr>
            <w:tcW w:w="4731" w:type="dxa"/>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Чемпионат Приволжского федерального округа</w:t>
            </w:r>
          </w:p>
        </w:tc>
        <w:tc>
          <w:tcPr>
            <w:tcW w:w="1653" w:type="dxa"/>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w:t>
            </w:r>
            <w:r w:rsidRPr="00A65B37">
              <w:rPr>
                <w:rFonts w:ascii="Times New Roman" w:eastAsia="Times New Roman" w:hAnsi="Times New Roman" w:cs="Times New Roman"/>
                <w:sz w:val="24"/>
                <w:szCs w:val="24"/>
                <w:lang w:eastAsia="ru-RU"/>
              </w:rPr>
              <w:t>–</w:t>
            </w:r>
            <w:r w:rsidRPr="00A65B37">
              <w:rPr>
                <w:rFonts w:ascii="Times New Roman" w:eastAsia="Times New Roman" w:hAnsi="Times New Roman" w:cs="Times New Roman"/>
                <w:bCs/>
                <w:sz w:val="24"/>
                <w:szCs w:val="24"/>
                <w:lang w:eastAsia="ru-RU"/>
              </w:rPr>
              <w:t>3 места</w:t>
            </w:r>
          </w:p>
        </w:tc>
        <w:tc>
          <w:tcPr>
            <w:tcW w:w="2055" w:type="dxa"/>
            <w:tcBorders>
              <w:top w:val="nil"/>
              <w:left w:val="nil"/>
              <w:bottom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30</w:t>
            </w:r>
          </w:p>
        </w:tc>
      </w:tr>
      <w:tr w:rsidR="00B54390" w:rsidRPr="00A65B37" w:rsidTr="008C452B">
        <w:tblPrEx>
          <w:tblBorders>
            <w:bottom w:val="single" w:sz="4" w:space="0" w:color="auto"/>
          </w:tblBorders>
        </w:tblPrEx>
        <w:tc>
          <w:tcPr>
            <w:tcW w:w="849" w:type="dxa"/>
            <w:tcBorders>
              <w:top w:val="nil"/>
              <w:bottom w:val="nil"/>
              <w:right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1.15.</w:t>
            </w:r>
          </w:p>
        </w:tc>
        <w:tc>
          <w:tcPr>
            <w:tcW w:w="4731" w:type="dxa"/>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Первенство Приволжского федерального округа</w:t>
            </w:r>
          </w:p>
        </w:tc>
        <w:tc>
          <w:tcPr>
            <w:tcW w:w="1653" w:type="dxa"/>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w:t>
            </w:r>
            <w:r w:rsidRPr="00A65B37">
              <w:rPr>
                <w:rFonts w:ascii="Times New Roman" w:eastAsia="Times New Roman" w:hAnsi="Times New Roman" w:cs="Times New Roman"/>
                <w:sz w:val="24"/>
                <w:szCs w:val="24"/>
                <w:lang w:eastAsia="ru-RU"/>
              </w:rPr>
              <w:t>–</w:t>
            </w:r>
            <w:r w:rsidRPr="00A65B37">
              <w:rPr>
                <w:rFonts w:ascii="Times New Roman" w:eastAsia="Times New Roman" w:hAnsi="Times New Roman" w:cs="Times New Roman"/>
                <w:bCs/>
                <w:sz w:val="24"/>
                <w:szCs w:val="24"/>
                <w:lang w:eastAsia="ru-RU"/>
              </w:rPr>
              <w:t>3 места</w:t>
            </w:r>
          </w:p>
        </w:tc>
        <w:tc>
          <w:tcPr>
            <w:tcW w:w="2055" w:type="dxa"/>
            <w:tcBorders>
              <w:top w:val="nil"/>
              <w:left w:val="nil"/>
              <w:bottom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20</w:t>
            </w:r>
          </w:p>
        </w:tc>
      </w:tr>
      <w:tr w:rsidR="00B54390" w:rsidRPr="00A65B37" w:rsidTr="008C452B">
        <w:tblPrEx>
          <w:tblBorders>
            <w:bottom w:val="single" w:sz="4" w:space="0" w:color="auto"/>
          </w:tblBorders>
        </w:tblPrEx>
        <w:tc>
          <w:tcPr>
            <w:tcW w:w="849" w:type="dxa"/>
            <w:tcBorders>
              <w:top w:val="nil"/>
              <w:bottom w:val="nil"/>
              <w:right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1.16.</w:t>
            </w:r>
          </w:p>
        </w:tc>
        <w:tc>
          <w:tcPr>
            <w:tcW w:w="4731" w:type="dxa"/>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Чемпионат Чувашской Республики*</w:t>
            </w:r>
          </w:p>
        </w:tc>
        <w:tc>
          <w:tcPr>
            <w:tcW w:w="1653" w:type="dxa"/>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w:t>
            </w:r>
            <w:r w:rsidRPr="00A65B37">
              <w:rPr>
                <w:rFonts w:ascii="Times New Roman" w:eastAsia="Times New Roman" w:hAnsi="Times New Roman" w:cs="Times New Roman"/>
                <w:sz w:val="24"/>
                <w:szCs w:val="24"/>
                <w:lang w:eastAsia="ru-RU"/>
              </w:rPr>
              <w:t>–</w:t>
            </w:r>
            <w:r w:rsidRPr="00A65B37">
              <w:rPr>
                <w:rFonts w:ascii="Times New Roman" w:eastAsia="Times New Roman" w:hAnsi="Times New Roman" w:cs="Times New Roman"/>
                <w:bCs/>
                <w:sz w:val="24"/>
                <w:szCs w:val="24"/>
                <w:lang w:eastAsia="ru-RU"/>
              </w:rPr>
              <w:t>3 места</w:t>
            </w:r>
          </w:p>
        </w:tc>
        <w:tc>
          <w:tcPr>
            <w:tcW w:w="2055" w:type="dxa"/>
            <w:tcBorders>
              <w:top w:val="nil"/>
              <w:left w:val="nil"/>
              <w:bottom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10</w:t>
            </w:r>
          </w:p>
        </w:tc>
      </w:tr>
      <w:tr w:rsidR="00B54390" w:rsidRPr="00A65B37" w:rsidTr="008C452B">
        <w:tblPrEx>
          <w:tblBorders>
            <w:bottom w:val="single" w:sz="4" w:space="0" w:color="auto"/>
          </w:tblBorders>
        </w:tblPrEx>
        <w:tc>
          <w:tcPr>
            <w:tcW w:w="849" w:type="dxa"/>
            <w:tcBorders>
              <w:top w:val="nil"/>
              <w:bottom w:val="nil"/>
              <w:right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1.17.</w:t>
            </w:r>
          </w:p>
        </w:tc>
        <w:tc>
          <w:tcPr>
            <w:tcW w:w="4731" w:type="dxa"/>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Первенство Чувашской Республики*</w:t>
            </w:r>
          </w:p>
        </w:tc>
        <w:tc>
          <w:tcPr>
            <w:tcW w:w="1653" w:type="dxa"/>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w:t>
            </w:r>
            <w:r w:rsidRPr="00A65B37">
              <w:rPr>
                <w:rFonts w:ascii="Times New Roman" w:eastAsia="Times New Roman" w:hAnsi="Times New Roman" w:cs="Times New Roman"/>
                <w:sz w:val="24"/>
                <w:szCs w:val="24"/>
                <w:lang w:eastAsia="ru-RU"/>
              </w:rPr>
              <w:t>–</w:t>
            </w:r>
            <w:r w:rsidRPr="00A65B37">
              <w:rPr>
                <w:rFonts w:ascii="Times New Roman" w:eastAsia="Times New Roman" w:hAnsi="Times New Roman" w:cs="Times New Roman"/>
                <w:bCs/>
                <w:sz w:val="24"/>
                <w:szCs w:val="24"/>
                <w:lang w:eastAsia="ru-RU"/>
              </w:rPr>
              <w:t>3 места</w:t>
            </w:r>
          </w:p>
        </w:tc>
        <w:tc>
          <w:tcPr>
            <w:tcW w:w="2055" w:type="dxa"/>
            <w:tcBorders>
              <w:top w:val="nil"/>
              <w:left w:val="nil"/>
              <w:bottom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5</w:t>
            </w:r>
          </w:p>
        </w:tc>
      </w:tr>
      <w:tr w:rsidR="00B54390" w:rsidRPr="00A65B37" w:rsidTr="008C452B">
        <w:tblPrEx>
          <w:tblBorders>
            <w:bottom w:val="single" w:sz="4" w:space="0" w:color="auto"/>
          </w:tblBorders>
        </w:tblPrEx>
        <w:tc>
          <w:tcPr>
            <w:tcW w:w="9288" w:type="dxa"/>
            <w:gridSpan w:val="4"/>
            <w:tcBorders>
              <w:top w:val="nil"/>
              <w:bottom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B54390" w:rsidRPr="00A65B37" w:rsidTr="008C452B">
        <w:tblPrEx>
          <w:tblBorders>
            <w:bottom w:val="single" w:sz="4" w:space="0" w:color="auto"/>
          </w:tblBorders>
        </w:tblPrEx>
        <w:tc>
          <w:tcPr>
            <w:tcW w:w="9288" w:type="dxa"/>
            <w:gridSpan w:val="4"/>
            <w:tcBorders>
              <w:top w:val="nil"/>
              <w:bottom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
                <w:bCs/>
                <w:sz w:val="24"/>
                <w:szCs w:val="24"/>
                <w:lang w:eastAsia="ru-RU"/>
              </w:rPr>
              <w:t>За подготовку спортсменов, установивших рекорд</w:t>
            </w:r>
          </w:p>
        </w:tc>
      </w:tr>
      <w:tr w:rsidR="00B54390" w:rsidRPr="00A65B37" w:rsidTr="008C452B">
        <w:tblPrEx>
          <w:tblBorders>
            <w:bottom w:val="single" w:sz="4" w:space="0" w:color="auto"/>
          </w:tblBorders>
        </w:tblPrEx>
        <w:tc>
          <w:tcPr>
            <w:tcW w:w="849" w:type="dxa"/>
            <w:tcBorders>
              <w:top w:val="nil"/>
              <w:bottom w:val="nil"/>
              <w:right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1.18.</w:t>
            </w:r>
          </w:p>
        </w:tc>
        <w:tc>
          <w:tcPr>
            <w:tcW w:w="6384" w:type="dxa"/>
            <w:gridSpan w:val="2"/>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Рекорд мира</w:t>
            </w:r>
          </w:p>
        </w:tc>
        <w:tc>
          <w:tcPr>
            <w:tcW w:w="2055" w:type="dxa"/>
            <w:tcBorders>
              <w:top w:val="nil"/>
              <w:left w:val="nil"/>
              <w:bottom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100</w:t>
            </w:r>
          </w:p>
        </w:tc>
      </w:tr>
      <w:tr w:rsidR="00B54390" w:rsidRPr="00A65B37" w:rsidTr="008C452B">
        <w:tblPrEx>
          <w:tblBorders>
            <w:bottom w:val="single" w:sz="4" w:space="0" w:color="auto"/>
          </w:tblBorders>
        </w:tblPrEx>
        <w:tc>
          <w:tcPr>
            <w:tcW w:w="849" w:type="dxa"/>
            <w:tcBorders>
              <w:top w:val="nil"/>
              <w:bottom w:val="nil"/>
              <w:right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1.19.</w:t>
            </w:r>
          </w:p>
        </w:tc>
        <w:tc>
          <w:tcPr>
            <w:tcW w:w="6384" w:type="dxa"/>
            <w:gridSpan w:val="2"/>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Рекорд Европы</w:t>
            </w:r>
          </w:p>
        </w:tc>
        <w:tc>
          <w:tcPr>
            <w:tcW w:w="2055" w:type="dxa"/>
            <w:tcBorders>
              <w:top w:val="nil"/>
              <w:left w:val="nil"/>
              <w:bottom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80</w:t>
            </w:r>
          </w:p>
        </w:tc>
      </w:tr>
      <w:tr w:rsidR="00B54390" w:rsidRPr="00A65B37" w:rsidTr="008C452B">
        <w:tblPrEx>
          <w:tblBorders>
            <w:bottom w:val="single" w:sz="4" w:space="0" w:color="auto"/>
          </w:tblBorders>
        </w:tblPrEx>
        <w:tc>
          <w:tcPr>
            <w:tcW w:w="849" w:type="dxa"/>
            <w:tcBorders>
              <w:top w:val="nil"/>
              <w:bottom w:val="nil"/>
              <w:right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1.20.</w:t>
            </w:r>
          </w:p>
        </w:tc>
        <w:tc>
          <w:tcPr>
            <w:tcW w:w="6384" w:type="dxa"/>
            <w:gridSpan w:val="2"/>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Рекорд России</w:t>
            </w:r>
          </w:p>
        </w:tc>
        <w:tc>
          <w:tcPr>
            <w:tcW w:w="2055" w:type="dxa"/>
            <w:tcBorders>
              <w:top w:val="nil"/>
              <w:left w:val="nil"/>
              <w:bottom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60</w:t>
            </w:r>
          </w:p>
        </w:tc>
      </w:tr>
      <w:tr w:rsidR="00B54390" w:rsidRPr="00A65B37" w:rsidTr="008C452B">
        <w:tblPrEx>
          <w:tblBorders>
            <w:bottom w:val="single" w:sz="4" w:space="0" w:color="auto"/>
          </w:tblBorders>
        </w:tblPrEx>
        <w:tc>
          <w:tcPr>
            <w:tcW w:w="849" w:type="dxa"/>
            <w:tcBorders>
              <w:top w:val="nil"/>
              <w:bottom w:val="nil"/>
              <w:right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1.21.</w:t>
            </w:r>
          </w:p>
          <w:p w:rsidR="00B54390" w:rsidRPr="00A65B37" w:rsidRDefault="00B54390" w:rsidP="00B5439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 xml:space="preserve">1.22.     </w:t>
            </w:r>
          </w:p>
          <w:p w:rsidR="00B54390" w:rsidRPr="00A65B37" w:rsidRDefault="00B54390" w:rsidP="00B5439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B54390" w:rsidRPr="00A65B37" w:rsidRDefault="00B54390" w:rsidP="00B5439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1.23.</w:t>
            </w:r>
          </w:p>
          <w:p w:rsidR="00B54390" w:rsidRPr="00A65B37" w:rsidRDefault="00B54390" w:rsidP="00B5439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B54390" w:rsidRPr="00A65B37" w:rsidRDefault="00B54390" w:rsidP="00B5439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1.24</w:t>
            </w:r>
          </w:p>
        </w:tc>
        <w:tc>
          <w:tcPr>
            <w:tcW w:w="6384" w:type="dxa"/>
            <w:gridSpan w:val="2"/>
            <w:tcBorders>
              <w:top w:val="nil"/>
              <w:left w:val="nil"/>
              <w:bottom w:val="nil"/>
              <w:right w:val="nil"/>
            </w:tcBorders>
          </w:tcPr>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lastRenderedPageBreak/>
              <w:t>Рекорд Чувашской Республики</w:t>
            </w:r>
          </w:p>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A65B37">
              <w:rPr>
                <w:rFonts w:ascii="Times New Roman" w:eastAsia="Times New Roman" w:hAnsi="Times New Roman" w:cs="Times New Roman"/>
                <w:bCs/>
                <w:sz w:val="24"/>
                <w:szCs w:val="24"/>
                <w:lang w:eastAsia="ru-RU"/>
              </w:rPr>
              <w:t>Выполнивших</w:t>
            </w:r>
            <w:proofErr w:type="gramEnd"/>
            <w:r w:rsidRPr="00A65B37">
              <w:rPr>
                <w:rFonts w:ascii="Times New Roman" w:eastAsia="Times New Roman" w:hAnsi="Times New Roman" w:cs="Times New Roman"/>
                <w:bCs/>
                <w:sz w:val="24"/>
                <w:szCs w:val="24"/>
                <w:lang w:eastAsia="ru-RU"/>
              </w:rPr>
              <w:t xml:space="preserve"> или подтвердивших Звание  «Мастер    </w:t>
            </w:r>
            <w:r w:rsidRPr="00A65B37">
              <w:rPr>
                <w:rFonts w:ascii="Times New Roman" w:eastAsia="Times New Roman" w:hAnsi="Times New Roman" w:cs="Times New Roman"/>
                <w:bCs/>
                <w:sz w:val="24"/>
                <w:szCs w:val="24"/>
                <w:lang w:eastAsia="ru-RU"/>
              </w:rPr>
              <w:lastRenderedPageBreak/>
              <w:t>спорта России»</w:t>
            </w:r>
          </w:p>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A65B37">
              <w:rPr>
                <w:rFonts w:ascii="Times New Roman" w:eastAsia="Times New Roman" w:hAnsi="Times New Roman" w:cs="Times New Roman"/>
                <w:bCs/>
                <w:sz w:val="24"/>
                <w:szCs w:val="24"/>
                <w:lang w:eastAsia="ru-RU"/>
              </w:rPr>
              <w:t>Выполнивших</w:t>
            </w:r>
            <w:proofErr w:type="gramEnd"/>
            <w:r w:rsidRPr="00A65B37">
              <w:rPr>
                <w:rFonts w:ascii="Times New Roman" w:eastAsia="Times New Roman" w:hAnsi="Times New Roman" w:cs="Times New Roman"/>
                <w:bCs/>
                <w:sz w:val="24"/>
                <w:szCs w:val="24"/>
                <w:lang w:eastAsia="ru-RU"/>
              </w:rPr>
              <w:t xml:space="preserve"> спортивный разряд «Кандидат в мастера спорта России»</w:t>
            </w:r>
          </w:p>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A65B37">
              <w:rPr>
                <w:rFonts w:ascii="Times New Roman" w:eastAsia="Times New Roman" w:hAnsi="Times New Roman" w:cs="Times New Roman"/>
                <w:bCs/>
                <w:sz w:val="24"/>
                <w:szCs w:val="24"/>
                <w:lang w:eastAsia="ru-RU"/>
              </w:rPr>
              <w:t>Выполнивших</w:t>
            </w:r>
            <w:proofErr w:type="gramEnd"/>
            <w:r w:rsidRPr="00A65B37">
              <w:rPr>
                <w:rFonts w:ascii="Times New Roman" w:eastAsia="Times New Roman" w:hAnsi="Times New Roman" w:cs="Times New Roman"/>
                <w:bCs/>
                <w:sz w:val="24"/>
                <w:szCs w:val="24"/>
                <w:lang w:eastAsia="ru-RU"/>
              </w:rPr>
              <w:t xml:space="preserve"> 1 спортивный разряд</w:t>
            </w:r>
          </w:p>
          <w:p w:rsidR="00B54390" w:rsidRPr="00A65B37" w:rsidRDefault="00B54390" w:rsidP="00B543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055" w:type="dxa"/>
            <w:tcBorders>
              <w:top w:val="nil"/>
              <w:left w:val="nil"/>
              <w:bottom w:val="nil"/>
            </w:tcBorders>
          </w:tcPr>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lastRenderedPageBreak/>
              <w:t>5</w:t>
            </w:r>
          </w:p>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30</w:t>
            </w:r>
          </w:p>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10</w:t>
            </w:r>
          </w:p>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54390" w:rsidRPr="00A65B37" w:rsidRDefault="00B54390" w:rsidP="00B543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5</w:t>
            </w:r>
          </w:p>
        </w:tc>
      </w:tr>
    </w:tbl>
    <w:p w:rsidR="00B54390" w:rsidRPr="00A65B37" w:rsidRDefault="00B54390" w:rsidP="00B54390">
      <w:pPr>
        <w:widowControl w:val="0"/>
        <w:autoSpaceDE w:val="0"/>
        <w:autoSpaceDN w:val="0"/>
        <w:adjustRightInd w:val="0"/>
        <w:spacing w:after="0" w:line="250" w:lineRule="auto"/>
        <w:ind w:left="240" w:hanging="240"/>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lastRenderedPageBreak/>
        <w:t xml:space="preserve">* Устанавливается только для </w:t>
      </w:r>
      <w:r w:rsidRPr="00A65B37">
        <w:rPr>
          <w:rFonts w:ascii="Times New Roman" w:eastAsia="Times New Roman" w:hAnsi="Times New Roman" w:cs="Times New Roman"/>
          <w:bCs/>
          <w:sz w:val="24"/>
          <w:szCs w:val="24"/>
          <w:lang w:eastAsia="ru-RU"/>
        </w:rPr>
        <w:t xml:space="preserve">тренерского состава </w:t>
      </w:r>
      <w:r w:rsidRPr="00A65B37">
        <w:rPr>
          <w:rFonts w:ascii="Times New Roman" w:eastAsia="Times New Roman" w:hAnsi="Times New Roman" w:cs="Times New Roman"/>
          <w:sz w:val="24"/>
          <w:szCs w:val="24"/>
          <w:lang w:eastAsia="ru-RU"/>
        </w:rPr>
        <w:t xml:space="preserve">в специализированных детско-юношеских спортивных школах олимпийского резерва и детско-юношеских спортивных школах, училищах олимпийского резерва, детско-юношеских спортивно-адаптивных школах при условии присвоения спортсменам спортивных разрядов не ниже уровня кандидата в мастера спорта – для взрослых; первого спортивного разряда – для молодежи, юниоров; второго спортивного разряда – для юношей, а также при участии в виде (дисциплине) не менее 8 спортсменов (в игровых видах – 10 команд). </w:t>
      </w:r>
    </w:p>
    <w:p w:rsidR="00B54390" w:rsidRPr="00A65B37" w:rsidRDefault="00B54390" w:rsidP="00B54390">
      <w:pPr>
        <w:widowControl w:val="0"/>
        <w:autoSpaceDE w:val="0"/>
        <w:autoSpaceDN w:val="0"/>
        <w:adjustRightInd w:val="0"/>
        <w:spacing w:after="0" w:line="250"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 xml:space="preserve">      </w:t>
      </w:r>
    </w:p>
    <w:p w:rsidR="00B54390" w:rsidRPr="00A65B37" w:rsidRDefault="00B54390" w:rsidP="00B54390">
      <w:pPr>
        <w:widowControl w:val="0"/>
        <w:autoSpaceDE w:val="0"/>
        <w:autoSpaceDN w:val="0"/>
        <w:adjustRightInd w:val="0"/>
        <w:spacing w:after="0" w:line="250" w:lineRule="auto"/>
        <w:ind w:left="1200" w:hanging="1200"/>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 xml:space="preserve">Примечания. Размер выплаты </w:t>
      </w:r>
      <w:r w:rsidRPr="00A65B37">
        <w:rPr>
          <w:rFonts w:ascii="Times New Roman" w:eastAsia="Times New Roman" w:hAnsi="Times New Roman" w:cs="Times New Roman"/>
          <w:sz w:val="24"/>
          <w:szCs w:val="24"/>
          <w:lang w:eastAsia="ru-RU"/>
        </w:rPr>
        <w:t xml:space="preserve">за интенсивность и высокие результаты работы </w:t>
      </w:r>
      <w:r w:rsidRPr="00A65B37">
        <w:rPr>
          <w:rFonts w:ascii="Times New Roman" w:eastAsia="Times New Roman" w:hAnsi="Times New Roman" w:cs="Times New Roman"/>
          <w:bCs/>
          <w:sz w:val="24"/>
          <w:szCs w:val="24"/>
          <w:lang w:eastAsia="ru-RU"/>
        </w:rPr>
        <w:t xml:space="preserve">тренерскому составу за подготовку спортсмена высокого класса </w:t>
      </w:r>
      <w:proofErr w:type="gramStart"/>
      <w:r w:rsidRPr="00A65B37">
        <w:rPr>
          <w:rFonts w:ascii="Times New Roman" w:eastAsia="Times New Roman" w:hAnsi="Times New Roman" w:cs="Times New Roman"/>
          <w:bCs/>
          <w:sz w:val="24"/>
          <w:szCs w:val="24"/>
          <w:lang w:eastAsia="ru-RU"/>
        </w:rPr>
        <w:t>устанавливается по наивысшему нормативу и действует</w:t>
      </w:r>
      <w:proofErr w:type="gramEnd"/>
      <w:r w:rsidRPr="00A65B37">
        <w:rPr>
          <w:rFonts w:ascii="Times New Roman" w:eastAsia="Times New Roman" w:hAnsi="Times New Roman" w:cs="Times New Roman"/>
          <w:bCs/>
          <w:sz w:val="24"/>
          <w:szCs w:val="24"/>
          <w:lang w:eastAsia="ru-RU"/>
        </w:rPr>
        <w:t xml:space="preserve"> с момента показанного спортсменом результата в течение одного года, а по международным соревнованиям – до проведения следующих международных соревнований данного уровня. </w:t>
      </w:r>
    </w:p>
    <w:p w:rsidR="00B54390" w:rsidRPr="00A65B37" w:rsidRDefault="00B54390" w:rsidP="00B54390">
      <w:pPr>
        <w:widowControl w:val="0"/>
        <w:autoSpaceDE w:val="0"/>
        <w:autoSpaceDN w:val="0"/>
        <w:adjustRightInd w:val="0"/>
        <w:spacing w:after="0" w:line="250" w:lineRule="auto"/>
        <w:ind w:left="1200"/>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 xml:space="preserve">По видам спорта (дисциплинам), включенным во Всероссийский реестр видов спорта, но не включенным в программу Олимпийских игр, </w:t>
      </w:r>
      <w:proofErr w:type="spellStart"/>
      <w:r w:rsidRPr="00A65B37">
        <w:rPr>
          <w:rFonts w:ascii="Times New Roman" w:eastAsia="Times New Roman" w:hAnsi="Times New Roman" w:cs="Times New Roman"/>
          <w:bCs/>
          <w:sz w:val="24"/>
          <w:szCs w:val="24"/>
          <w:lang w:eastAsia="ru-RU"/>
        </w:rPr>
        <w:t>Паралимпийских</w:t>
      </w:r>
      <w:proofErr w:type="spellEnd"/>
      <w:r w:rsidRPr="00A65B37">
        <w:rPr>
          <w:rFonts w:ascii="Times New Roman" w:eastAsia="Times New Roman" w:hAnsi="Times New Roman" w:cs="Times New Roman"/>
          <w:bCs/>
          <w:sz w:val="24"/>
          <w:szCs w:val="24"/>
          <w:lang w:eastAsia="ru-RU"/>
        </w:rPr>
        <w:t xml:space="preserve"> игр, </w:t>
      </w:r>
      <w:proofErr w:type="spellStart"/>
      <w:r w:rsidRPr="00A65B37">
        <w:rPr>
          <w:rFonts w:ascii="Times New Roman" w:eastAsia="Times New Roman" w:hAnsi="Times New Roman" w:cs="Times New Roman"/>
          <w:bCs/>
          <w:sz w:val="24"/>
          <w:szCs w:val="24"/>
          <w:lang w:eastAsia="ru-RU"/>
        </w:rPr>
        <w:t>Сурдлимпийских</w:t>
      </w:r>
      <w:proofErr w:type="spellEnd"/>
      <w:r w:rsidRPr="00A65B37">
        <w:rPr>
          <w:rFonts w:ascii="Times New Roman" w:eastAsia="Times New Roman" w:hAnsi="Times New Roman" w:cs="Times New Roman"/>
          <w:bCs/>
          <w:sz w:val="24"/>
          <w:szCs w:val="24"/>
          <w:lang w:eastAsia="ru-RU"/>
        </w:rPr>
        <w:t xml:space="preserve"> игр, выплаты</w:t>
      </w:r>
      <w:r w:rsidRPr="00A65B37">
        <w:rPr>
          <w:rFonts w:ascii="Times New Roman" w:eastAsia="Times New Roman" w:hAnsi="Times New Roman" w:cs="Times New Roman"/>
          <w:sz w:val="24"/>
          <w:szCs w:val="24"/>
          <w:lang w:eastAsia="ru-RU"/>
        </w:rPr>
        <w:t xml:space="preserve"> за интенсивность и высокие результаты работы</w:t>
      </w:r>
      <w:r w:rsidRPr="00A65B37">
        <w:rPr>
          <w:rFonts w:ascii="Times New Roman" w:eastAsia="Times New Roman" w:hAnsi="Times New Roman" w:cs="Times New Roman"/>
          <w:bCs/>
          <w:sz w:val="24"/>
          <w:szCs w:val="24"/>
          <w:lang w:eastAsia="ru-RU"/>
        </w:rPr>
        <w:t xml:space="preserve"> устанавливаются на 30 процентов ниже размера, установленного для видов спорта (дисциплин), включенных в программу Олимпийских игр, </w:t>
      </w:r>
      <w:proofErr w:type="spellStart"/>
      <w:r w:rsidRPr="00A65B37">
        <w:rPr>
          <w:rFonts w:ascii="Times New Roman" w:eastAsia="Times New Roman" w:hAnsi="Times New Roman" w:cs="Times New Roman"/>
          <w:bCs/>
          <w:sz w:val="24"/>
          <w:szCs w:val="24"/>
          <w:lang w:eastAsia="ru-RU"/>
        </w:rPr>
        <w:t>Паралимпийских</w:t>
      </w:r>
      <w:proofErr w:type="spellEnd"/>
      <w:r w:rsidRPr="00A65B37">
        <w:rPr>
          <w:rFonts w:ascii="Times New Roman" w:eastAsia="Times New Roman" w:hAnsi="Times New Roman" w:cs="Times New Roman"/>
          <w:bCs/>
          <w:sz w:val="24"/>
          <w:szCs w:val="24"/>
          <w:lang w:eastAsia="ru-RU"/>
        </w:rPr>
        <w:t xml:space="preserve"> игр, </w:t>
      </w:r>
      <w:proofErr w:type="spellStart"/>
      <w:r w:rsidRPr="00A65B37">
        <w:rPr>
          <w:rFonts w:ascii="Times New Roman" w:eastAsia="Times New Roman" w:hAnsi="Times New Roman" w:cs="Times New Roman"/>
          <w:bCs/>
          <w:sz w:val="24"/>
          <w:szCs w:val="24"/>
          <w:lang w:eastAsia="ru-RU"/>
        </w:rPr>
        <w:t>Сурдлимпийских</w:t>
      </w:r>
      <w:proofErr w:type="spellEnd"/>
      <w:r w:rsidRPr="00A65B37">
        <w:rPr>
          <w:rFonts w:ascii="Times New Roman" w:eastAsia="Times New Roman" w:hAnsi="Times New Roman" w:cs="Times New Roman"/>
          <w:bCs/>
          <w:sz w:val="24"/>
          <w:szCs w:val="24"/>
          <w:lang w:eastAsia="ru-RU"/>
        </w:rPr>
        <w:t xml:space="preserve"> игр.</w:t>
      </w:r>
    </w:p>
    <w:p w:rsidR="00B54390" w:rsidRPr="00A65B37" w:rsidRDefault="00B54390" w:rsidP="00B54390">
      <w:pPr>
        <w:widowControl w:val="0"/>
        <w:autoSpaceDE w:val="0"/>
        <w:autoSpaceDN w:val="0"/>
        <w:adjustRightInd w:val="0"/>
        <w:spacing w:after="0" w:line="250" w:lineRule="auto"/>
        <w:ind w:left="1200"/>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 xml:space="preserve">По игровым командным видам спорта рекомендуемый размер выплаты </w:t>
      </w:r>
      <w:r w:rsidRPr="00A65B37">
        <w:rPr>
          <w:rFonts w:ascii="Times New Roman" w:eastAsia="Times New Roman" w:hAnsi="Times New Roman" w:cs="Times New Roman"/>
          <w:sz w:val="24"/>
          <w:szCs w:val="24"/>
          <w:lang w:eastAsia="ru-RU"/>
        </w:rPr>
        <w:t xml:space="preserve">за интенсивность и высокие результаты работы </w:t>
      </w:r>
      <w:r w:rsidRPr="00A65B37">
        <w:rPr>
          <w:rFonts w:ascii="Times New Roman" w:eastAsia="Times New Roman" w:hAnsi="Times New Roman" w:cs="Times New Roman"/>
          <w:bCs/>
          <w:sz w:val="24"/>
          <w:szCs w:val="24"/>
          <w:lang w:eastAsia="ru-RU"/>
        </w:rPr>
        <w:t>устанавливается в трехкратном размере.</w:t>
      </w:r>
    </w:p>
    <w:p w:rsidR="00B54390" w:rsidRPr="00A65B37" w:rsidRDefault="00B54390" w:rsidP="00B54390">
      <w:pPr>
        <w:widowControl w:val="0"/>
        <w:autoSpaceDE w:val="0"/>
        <w:autoSpaceDN w:val="0"/>
        <w:adjustRightInd w:val="0"/>
        <w:spacing w:after="0" w:line="250" w:lineRule="auto"/>
        <w:ind w:firstLine="709"/>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sz w:val="24"/>
          <w:szCs w:val="24"/>
          <w:lang w:eastAsia="ru-RU"/>
        </w:rPr>
        <w:t xml:space="preserve">5.7. Выплаты за качество выполняемых работ производятся </w:t>
      </w:r>
      <w:r w:rsidRPr="00A65B37">
        <w:rPr>
          <w:rFonts w:ascii="Times New Roman" w:eastAsia="Times New Roman" w:hAnsi="Times New Roman" w:cs="Times New Roman"/>
          <w:bCs/>
          <w:sz w:val="24"/>
          <w:szCs w:val="24"/>
          <w:lang w:eastAsia="ru-RU"/>
        </w:rPr>
        <w:t>за качество выполняемых работ в соответствии с критериями, указанными в табл</w:t>
      </w:r>
      <w:r w:rsidR="00A65B37">
        <w:rPr>
          <w:rFonts w:ascii="Times New Roman" w:eastAsia="Times New Roman" w:hAnsi="Times New Roman" w:cs="Times New Roman"/>
          <w:bCs/>
          <w:sz w:val="24"/>
          <w:szCs w:val="24"/>
          <w:lang w:eastAsia="ru-RU"/>
        </w:rPr>
        <w:t>ице</w:t>
      </w:r>
      <w:r w:rsidRPr="00A65B37">
        <w:rPr>
          <w:rFonts w:ascii="Times New Roman" w:eastAsia="Times New Roman" w:hAnsi="Times New Roman" w:cs="Times New Roman"/>
          <w:bCs/>
          <w:sz w:val="24"/>
          <w:szCs w:val="24"/>
          <w:lang w:eastAsia="ru-RU"/>
        </w:rPr>
        <w:t xml:space="preserve"> 7 настоящего Положения.</w:t>
      </w:r>
    </w:p>
    <w:p w:rsidR="00B54390" w:rsidRPr="00A65B37" w:rsidRDefault="00B54390" w:rsidP="00B54390">
      <w:pPr>
        <w:widowControl w:val="0"/>
        <w:spacing w:after="0" w:line="25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Выплаты за качество выполняемых работ предельными размерами не ограничиваются.</w:t>
      </w:r>
    </w:p>
    <w:p w:rsidR="00B54390" w:rsidRPr="00A65B37" w:rsidRDefault="00B54390" w:rsidP="00B54390">
      <w:pPr>
        <w:widowControl w:val="0"/>
        <w:autoSpaceDE w:val="0"/>
        <w:autoSpaceDN w:val="0"/>
        <w:adjustRightInd w:val="0"/>
        <w:spacing w:after="0" w:line="249" w:lineRule="auto"/>
        <w:jc w:val="right"/>
        <w:rPr>
          <w:rFonts w:ascii="Times New Roman" w:eastAsia="Times New Roman" w:hAnsi="Times New Roman" w:cs="Times New Roman"/>
          <w:bCs/>
          <w:sz w:val="24"/>
          <w:szCs w:val="24"/>
          <w:lang w:eastAsia="ru-RU"/>
        </w:rPr>
      </w:pPr>
    </w:p>
    <w:p w:rsidR="00B54390" w:rsidRPr="00A65B37" w:rsidRDefault="00B54390" w:rsidP="00B54390">
      <w:pPr>
        <w:widowControl w:val="0"/>
        <w:autoSpaceDE w:val="0"/>
        <w:autoSpaceDN w:val="0"/>
        <w:adjustRightInd w:val="0"/>
        <w:spacing w:after="0" w:line="249" w:lineRule="auto"/>
        <w:jc w:val="right"/>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 xml:space="preserve">Таблица 7 </w:t>
      </w:r>
    </w:p>
    <w:p w:rsidR="00B54390" w:rsidRPr="00A65B37" w:rsidRDefault="00B54390" w:rsidP="00B54390">
      <w:pPr>
        <w:widowControl w:val="0"/>
        <w:autoSpaceDE w:val="0"/>
        <w:autoSpaceDN w:val="0"/>
        <w:adjustRightInd w:val="0"/>
        <w:spacing w:after="0" w:line="249" w:lineRule="auto"/>
        <w:jc w:val="center"/>
        <w:rPr>
          <w:rFonts w:ascii="Times New Roman" w:eastAsia="Times New Roman" w:hAnsi="Times New Roman" w:cs="Times New Roman"/>
          <w:b/>
          <w:bCs/>
          <w:sz w:val="24"/>
          <w:szCs w:val="24"/>
          <w:lang w:eastAsia="ru-RU"/>
        </w:rPr>
      </w:pPr>
      <w:r w:rsidRPr="00A65B37">
        <w:rPr>
          <w:rFonts w:ascii="Times New Roman" w:eastAsia="Times New Roman" w:hAnsi="Times New Roman" w:cs="Times New Roman"/>
          <w:b/>
          <w:bCs/>
          <w:sz w:val="24"/>
          <w:szCs w:val="24"/>
          <w:lang w:eastAsia="ru-RU"/>
        </w:rPr>
        <w:t xml:space="preserve">Критерии оценки работы тренерского состава  </w:t>
      </w:r>
    </w:p>
    <w:p w:rsidR="00B54390" w:rsidRPr="00A65B37" w:rsidRDefault="00B54390" w:rsidP="00B54390">
      <w:pPr>
        <w:widowControl w:val="0"/>
        <w:autoSpaceDE w:val="0"/>
        <w:autoSpaceDN w:val="0"/>
        <w:adjustRightInd w:val="0"/>
        <w:spacing w:after="0" w:line="249"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
          <w:bCs/>
          <w:sz w:val="24"/>
          <w:szCs w:val="24"/>
          <w:lang w:eastAsia="ru-RU"/>
        </w:rPr>
        <w:t>за качество выполняемых работ</w:t>
      </w: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849"/>
        <w:gridCol w:w="6384"/>
        <w:gridCol w:w="2055"/>
      </w:tblGrid>
      <w:tr w:rsidR="00B54390" w:rsidRPr="00A65B37" w:rsidTr="008C452B">
        <w:tc>
          <w:tcPr>
            <w:tcW w:w="849" w:type="dxa"/>
            <w:tcBorders>
              <w:top w:val="single" w:sz="4" w:space="0" w:color="auto"/>
              <w:left w:val="nil"/>
              <w:bottom w:val="nil"/>
              <w:right w:val="single" w:sz="4" w:space="0" w:color="auto"/>
            </w:tcBorders>
          </w:tcPr>
          <w:p w:rsidR="00B54390" w:rsidRPr="00A65B37" w:rsidRDefault="00B54390" w:rsidP="00B54390">
            <w:pPr>
              <w:widowControl w:val="0"/>
              <w:autoSpaceDE w:val="0"/>
              <w:autoSpaceDN w:val="0"/>
              <w:adjustRightInd w:val="0"/>
              <w:spacing w:after="0" w:line="249"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w:t>
            </w:r>
          </w:p>
          <w:p w:rsidR="00B54390" w:rsidRPr="00A65B37" w:rsidRDefault="00B54390" w:rsidP="00B54390">
            <w:pPr>
              <w:widowControl w:val="0"/>
              <w:autoSpaceDE w:val="0"/>
              <w:autoSpaceDN w:val="0"/>
              <w:adjustRightInd w:val="0"/>
              <w:spacing w:after="0" w:line="249" w:lineRule="auto"/>
              <w:jc w:val="center"/>
              <w:rPr>
                <w:rFonts w:ascii="Times New Roman" w:eastAsia="Times New Roman" w:hAnsi="Times New Roman" w:cs="Times New Roman"/>
                <w:bCs/>
                <w:sz w:val="24"/>
                <w:szCs w:val="24"/>
                <w:lang w:eastAsia="ru-RU"/>
              </w:rPr>
            </w:pPr>
            <w:proofErr w:type="spellStart"/>
            <w:r w:rsidRPr="00A65B37">
              <w:rPr>
                <w:rFonts w:ascii="Times New Roman" w:eastAsia="Times New Roman" w:hAnsi="Times New Roman" w:cs="Times New Roman"/>
                <w:bCs/>
                <w:sz w:val="24"/>
                <w:szCs w:val="24"/>
                <w:lang w:eastAsia="ru-RU"/>
              </w:rPr>
              <w:t>пп</w:t>
            </w:r>
            <w:proofErr w:type="spellEnd"/>
          </w:p>
        </w:tc>
        <w:tc>
          <w:tcPr>
            <w:tcW w:w="6384" w:type="dxa"/>
            <w:tcBorders>
              <w:top w:val="single" w:sz="4" w:space="0" w:color="auto"/>
              <w:left w:val="single" w:sz="4" w:space="0" w:color="auto"/>
              <w:bottom w:val="nil"/>
              <w:right w:val="single" w:sz="4" w:space="0" w:color="auto"/>
            </w:tcBorders>
          </w:tcPr>
          <w:p w:rsidR="00B54390" w:rsidRPr="00A65B37" w:rsidRDefault="00B54390" w:rsidP="00B54390">
            <w:pPr>
              <w:widowControl w:val="0"/>
              <w:autoSpaceDE w:val="0"/>
              <w:autoSpaceDN w:val="0"/>
              <w:adjustRightInd w:val="0"/>
              <w:spacing w:after="0" w:line="249"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Критерии оценки работы тренерского состава  за качество выполняемых работ</w:t>
            </w:r>
          </w:p>
        </w:tc>
        <w:tc>
          <w:tcPr>
            <w:tcW w:w="2055" w:type="dxa"/>
            <w:tcBorders>
              <w:top w:val="single" w:sz="4" w:space="0" w:color="auto"/>
              <w:left w:val="single" w:sz="4" w:space="0" w:color="auto"/>
              <w:bottom w:val="nil"/>
              <w:right w:val="nil"/>
            </w:tcBorders>
          </w:tcPr>
          <w:p w:rsidR="00B54390" w:rsidRPr="00A65B37" w:rsidRDefault="00B54390" w:rsidP="00B54390">
            <w:pPr>
              <w:widowControl w:val="0"/>
              <w:autoSpaceDE w:val="0"/>
              <w:autoSpaceDN w:val="0"/>
              <w:adjustRightInd w:val="0"/>
              <w:spacing w:after="0" w:line="249"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Рекомендуемый размер выплаты в  процентах от должностного оклада (ставки)</w:t>
            </w:r>
          </w:p>
        </w:tc>
      </w:tr>
    </w:tbl>
    <w:p w:rsidR="00B54390" w:rsidRPr="00A65B37" w:rsidRDefault="00B54390" w:rsidP="00B54390">
      <w:pPr>
        <w:spacing w:after="0" w:line="249" w:lineRule="auto"/>
        <w:rPr>
          <w:rFonts w:ascii="Times New Roman" w:eastAsia="Times New Roman" w:hAnsi="Times New Roman" w:cs="Times New Roman"/>
          <w:sz w:val="24"/>
          <w:szCs w:val="24"/>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6384"/>
        <w:gridCol w:w="2055"/>
      </w:tblGrid>
      <w:tr w:rsidR="00B54390" w:rsidRPr="00A65B37" w:rsidTr="008C452B">
        <w:trPr>
          <w:tblHeader/>
        </w:trPr>
        <w:tc>
          <w:tcPr>
            <w:tcW w:w="849" w:type="dxa"/>
            <w:tcBorders>
              <w:top w:val="single" w:sz="4" w:space="0" w:color="auto"/>
              <w:left w:val="nil"/>
              <w:bottom w:val="single" w:sz="4" w:space="0" w:color="auto"/>
              <w:right w:val="single" w:sz="4" w:space="0" w:color="auto"/>
            </w:tcBorders>
          </w:tcPr>
          <w:p w:rsidR="00B54390" w:rsidRPr="00A65B37" w:rsidRDefault="00B54390" w:rsidP="00B54390">
            <w:pPr>
              <w:widowControl w:val="0"/>
              <w:autoSpaceDE w:val="0"/>
              <w:autoSpaceDN w:val="0"/>
              <w:adjustRightInd w:val="0"/>
              <w:spacing w:after="0" w:line="249"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w:t>
            </w:r>
          </w:p>
        </w:tc>
        <w:tc>
          <w:tcPr>
            <w:tcW w:w="6384" w:type="dxa"/>
            <w:tcBorders>
              <w:top w:val="single" w:sz="4" w:space="0" w:color="auto"/>
              <w:left w:val="single" w:sz="4" w:space="0" w:color="auto"/>
              <w:bottom w:val="single" w:sz="4" w:space="0" w:color="auto"/>
              <w:right w:val="single" w:sz="4" w:space="0" w:color="auto"/>
            </w:tcBorders>
          </w:tcPr>
          <w:p w:rsidR="00B54390" w:rsidRPr="00A65B37" w:rsidRDefault="00B54390" w:rsidP="00B54390">
            <w:pPr>
              <w:widowControl w:val="0"/>
              <w:autoSpaceDE w:val="0"/>
              <w:autoSpaceDN w:val="0"/>
              <w:adjustRightInd w:val="0"/>
              <w:spacing w:after="0" w:line="249"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2</w:t>
            </w:r>
          </w:p>
        </w:tc>
        <w:tc>
          <w:tcPr>
            <w:tcW w:w="2055" w:type="dxa"/>
            <w:tcBorders>
              <w:top w:val="single" w:sz="4" w:space="0" w:color="auto"/>
              <w:left w:val="single" w:sz="4" w:space="0" w:color="auto"/>
              <w:bottom w:val="single" w:sz="4" w:space="0" w:color="auto"/>
              <w:right w:val="nil"/>
            </w:tcBorders>
          </w:tcPr>
          <w:p w:rsidR="00B54390" w:rsidRPr="00A65B37" w:rsidRDefault="00B54390" w:rsidP="00B54390">
            <w:pPr>
              <w:widowControl w:val="0"/>
              <w:autoSpaceDE w:val="0"/>
              <w:autoSpaceDN w:val="0"/>
              <w:adjustRightInd w:val="0"/>
              <w:spacing w:after="0" w:line="249"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3</w:t>
            </w:r>
          </w:p>
        </w:tc>
      </w:tr>
      <w:tr w:rsidR="00B54390" w:rsidRPr="00A65B37" w:rsidTr="008C452B">
        <w:tc>
          <w:tcPr>
            <w:tcW w:w="9288" w:type="dxa"/>
            <w:gridSpan w:val="3"/>
            <w:tcBorders>
              <w:top w:val="single" w:sz="4" w:space="0" w:color="auto"/>
              <w:left w:val="nil"/>
              <w:bottom w:val="nil"/>
              <w:right w:val="nil"/>
            </w:tcBorders>
          </w:tcPr>
          <w:p w:rsidR="00B54390" w:rsidRPr="00A65B37" w:rsidRDefault="00B54390" w:rsidP="00B54390">
            <w:pPr>
              <w:widowControl w:val="0"/>
              <w:autoSpaceDE w:val="0"/>
              <w:autoSpaceDN w:val="0"/>
              <w:adjustRightInd w:val="0"/>
              <w:spacing w:after="0" w:line="249" w:lineRule="auto"/>
              <w:jc w:val="center"/>
              <w:rPr>
                <w:rFonts w:ascii="Times New Roman" w:eastAsia="Times New Roman" w:hAnsi="Times New Roman" w:cs="Times New Roman"/>
                <w:b/>
                <w:bCs/>
                <w:sz w:val="24"/>
                <w:szCs w:val="24"/>
                <w:lang w:eastAsia="ru-RU"/>
              </w:rPr>
            </w:pPr>
            <w:r w:rsidRPr="00A65B37">
              <w:rPr>
                <w:rFonts w:ascii="Times New Roman" w:eastAsia="Times New Roman" w:hAnsi="Times New Roman" w:cs="Times New Roman"/>
                <w:b/>
                <w:bCs/>
                <w:sz w:val="24"/>
                <w:szCs w:val="24"/>
                <w:lang w:eastAsia="ru-RU"/>
              </w:rPr>
              <w:t>1. Критерии оценки работы тренерского состава</w:t>
            </w:r>
            <w:r w:rsidRPr="00A65B37">
              <w:rPr>
                <w:rFonts w:ascii="Times New Roman" w:eastAsia="Times New Roman" w:hAnsi="Times New Roman" w:cs="Times New Roman"/>
                <w:bCs/>
                <w:sz w:val="24"/>
                <w:szCs w:val="24"/>
                <w:lang w:eastAsia="ru-RU"/>
              </w:rPr>
              <w:t xml:space="preserve">  </w:t>
            </w:r>
          </w:p>
          <w:p w:rsidR="00B54390" w:rsidRPr="00A65B37" w:rsidRDefault="00B54390" w:rsidP="00B54390">
            <w:pPr>
              <w:widowControl w:val="0"/>
              <w:autoSpaceDE w:val="0"/>
              <w:autoSpaceDN w:val="0"/>
              <w:adjustRightInd w:val="0"/>
              <w:spacing w:after="0" w:line="249" w:lineRule="auto"/>
              <w:ind w:left="360"/>
              <w:jc w:val="center"/>
              <w:rPr>
                <w:rFonts w:ascii="Times New Roman" w:eastAsia="Times New Roman" w:hAnsi="Times New Roman" w:cs="Times New Roman"/>
                <w:b/>
                <w:bCs/>
                <w:sz w:val="24"/>
                <w:szCs w:val="24"/>
                <w:lang w:eastAsia="ru-RU"/>
              </w:rPr>
            </w:pPr>
            <w:r w:rsidRPr="00A65B37">
              <w:rPr>
                <w:rFonts w:ascii="Times New Roman" w:eastAsia="Times New Roman" w:hAnsi="Times New Roman" w:cs="Times New Roman"/>
                <w:b/>
                <w:bCs/>
                <w:sz w:val="24"/>
                <w:szCs w:val="24"/>
                <w:lang w:eastAsia="ru-RU"/>
              </w:rPr>
              <w:t>детско-юношеских спортивных школ</w:t>
            </w:r>
          </w:p>
        </w:tc>
      </w:tr>
      <w:tr w:rsidR="00B54390" w:rsidRPr="00A65B37" w:rsidTr="008C452B">
        <w:trPr>
          <w:cantSplit/>
          <w:trHeight w:val="394"/>
        </w:trPr>
        <w:tc>
          <w:tcPr>
            <w:tcW w:w="849" w:type="dxa"/>
            <w:tcBorders>
              <w:top w:val="single" w:sz="4" w:space="0" w:color="auto"/>
              <w:left w:val="nil"/>
              <w:bottom w:val="single" w:sz="4" w:space="0" w:color="auto"/>
              <w:right w:val="single" w:sz="4" w:space="0" w:color="auto"/>
            </w:tcBorders>
          </w:tcPr>
          <w:p w:rsidR="00B54390" w:rsidRPr="00A65B37" w:rsidRDefault="00B54390" w:rsidP="00B54390">
            <w:pPr>
              <w:widowControl w:val="0"/>
              <w:autoSpaceDE w:val="0"/>
              <w:autoSpaceDN w:val="0"/>
              <w:adjustRightInd w:val="0"/>
              <w:spacing w:after="0" w:line="249" w:lineRule="auto"/>
              <w:jc w:val="center"/>
              <w:rPr>
                <w:rFonts w:ascii="Times New Roman" w:eastAsia="Times New Roman" w:hAnsi="Times New Roman" w:cs="Times New Roman"/>
                <w:bCs/>
                <w:sz w:val="24"/>
                <w:szCs w:val="24"/>
                <w:lang w:eastAsia="ru-RU"/>
              </w:rPr>
            </w:pPr>
          </w:p>
        </w:tc>
        <w:tc>
          <w:tcPr>
            <w:tcW w:w="6384" w:type="dxa"/>
            <w:tcBorders>
              <w:top w:val="single" w:sz="4" w:space="0" w:color="auto"/>
              <w:left w:val="single" w:sz="4" w:space="0" w:color="auto"/>
              <w:bottom w:val="single" w:sz="4" w:space="0" w:color="auto"/>
              <w:right w:val="single" w:sz="4" w:space="0" w:color="auto"/>
            </w:tcBorders>
          </w:tcPr>
          <w:p w:rsidR="00B54390" w:rsidRPr="00A65B37" w:rsidRDefault="00B54390" w:rsidP="00B54390">
            <w:pPr>
              <w:widowControl w:val="0"/>
              <w:autoSpaceDE w:val="0"/>
              <w:autoSpaceDN w:val="0"/>
              <w:adjustRightInd w:val="0"/>
              <w:spacing w:after="0" w:line="249" w:lineRule="auto"/>
              <w:ind w:left="360"/>
              <w:jc w:val="center"/>
              <w:rPr>
                <w:rFonts w:ascii="Times New Roman" w:eastAsia="Times New Roman" w:hAnsi="Times New Roman" w:cs="Times New Roman"/>
                <w:b/>
                <w:bCs/>
                <w:sz w:val="24"/>
                <w:szCs w:val="24"/>
                <w:lang w:eastAsia="ru-RU"/>
              </w:rPr>
            </w:pPr>
            <w:r w:rsidRPr="00A65B37">
              <w:rPr>
                <w:rFonts w:ascii="Times New Roman" w:eastAsia="Times New Roman" w:hAnsi="Times New Roman" w:cs="Times New Roman"/>
                <w:b/>
                <w:bCs/>
                <w:sz w:val="24"/>
                <w:szCs w:val="24"/>
                <w:lang w:eastAsia="ru-RU"/>
              </w:rPr>
              <w:t>на спортивно-оздоровительном этапе и этапе начальной подготовки</w:t>
            </w:r>
          </w:p>
        </w:tc>
        <w:tc>
          <w:tcPr>
            <w:tcW w:w="2055" w:type="dxa"/>
            <w:tcBorders>
              <w:top w:val="single" w:sz="4" w:space="0" w:color="auto"/>
              <w:left w:val="single" w:sz="4" w:space="0" w:color="auto"/>
              <w:bottom w:val="single" w:sz="4" w:space="0" w:color="auto"/>
              <w:right w:val="nil"/>
            </w:tcBorders>
          </w:tcPr>
          <w:p w:rsidR="00B54390" w:rsidRPr="00A65B37" w:rsidRDefault="00B54390" w:rsidP="00B54390">
            <w:pPr>
              <w:widowControl w:val="0"/>
              <w:autoSpaceDE w:val="0"/>
              <w:autoSpaceDN w:val="0"/>
              <w:adjustRightInd w:val="0"/>
              <w:spacing w:after="0" w:line="249"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 xml:space="preserve"> </w:t>
            </w:r>
          </w:p>
        </w:tc>
      </w:tr>
      <w:tr w:rsidR="00B54390" w:rsidRPr="00A65B37" w:rsidTr="008C452B">
        <w:trPr>
          <w:cantSplit/>
          <w:trHeight w:val="394"/>
        </w:trPr>
        <w:tc>
          <w:tcPr>
            <w:tcW w:w="849" w:type="dxa"/>
            <w:tcBorders>
              <w:top w:val="single" w:sz="4" w:space="0" w:color="auto"/>
              <w:left w:val="nil"/>
              <w:bottom w:val="single" w:sz="4" w:space="0" w:color="auto"/>
              <w:right w:val="single" w:sz="4" w:space="0" w:color="auto"/>
            </w:tcBorders>
          </w:tcPr>
          <w:p w:rsidR="00B54390" w:rsidRPr="00A65B37" w:rsidRDefault="00B54390" w:rsidP="00B54390">
            <w:pPr>
              <w:widowControl w:val="0"/>
              <w:autoSpaceDE w:val="0"/>
              <w:autoSpaceDN w:val="0"/>
              <w:adjustRightInd w:val="0"/>
              <w:spacing w:after="0" w:line="249"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lastRenderedPageBreak/>
              <w:t>1.1.</w:t>
            </w:r>
          </w:p>
        </w:tc>
        <w:tc>
          <w:tcPr>
            <w:tcW w:w="6384" w:type="dxa"/>
            <w:tcBorders>
              <w:top w:val="single" w:sz="4" w:space="0" w:color="auto"/>
              <w:left w:val="single" w:sz="4" w:space="0" w:color="auto"/>
              <w:bottom w:val="single" w:sz="4" w:space="0" w:color="auto"/>
              <w:right w:val="single" w:sz="4" w:space="0" w:color="auto"/>
            </w:tcBorders>
          </w:tcPr>
          <w:p w:rsidR="00B54390" w:rsidRPr="00A65B37" w:rsidRDefault="00B54390" w:rsidP="00B54390">
            <w:pPr>
              <w:widowControl w:val="0"/>
              <w:autoSpaceDE w:val="0"/>
              <w:autoSpaceDN w:val="0"/>
              <w:adjustRightInd w:val="0"/>
              <w:spacing w:after="0" w:line="249"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 xml:space="preserve">Стабильность состава занимающихся, регулярность посещения ими тренировочных занятий (не менее </w:t>
            </w:r>
            <w:r w:rsidRPr="00A65B37">
              <w:rPr>
                <w:rFonts w:ascii="Times New Roman" w:eastAsia="Times New Roman" w:hAnsi="Times New Roman" w:cs="Times New Roman"/>
                <w:bCs/>
                <w:sz w:val="24"/>
                <w:szCs w:val="24"/>
                <w:lang w:eastAsia="ru-RU"/>
              </w:rPr>
              <w:br/>
              <w:t>70 процентов от числа занимающихся в группе)</w:t>
            </w:r>
          </w:p>
        </w:tc>
        <w:tc>
          <w:tcPr>
            <w:tcW w:w="2055" w:type="dxa"/>
            <w:tcBorders>
              <w:top w:val="single" w:sz="4" w:space="0" w:color="auto"/>
              <w:left w:val="single" w:sz="4" w:space="0" w:color="auto"/>
              <w:bottom w:val="single" w:sz="4" w:space="0" w:color="auto"/>
              <w:right w:val="nil"/>
            </w:tcBorders>
          </w:tcPr>
          <w:p w:rsidR="00B54390" w:rsidRPr="00A65B37" w:rsidRDefault="00B54390" w:rsidP="00B54390">
            <w:pPr>
              <w:widowControl w:val="0"/>
              <w:autoSpaceDE w:val="0"/>
              <w:autoSpaceDN w:val="0"/>
              <w:adjustRightInd w:val="0"/>
              <w:spacing w:after="0" w:line="249"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 xml:space="preserve"> 10</w:t>
            </w:r>
          </w:p>
          <w:p w:rsidR="00B54390" w:rsidRPr="00A65B37" w:rsidRDefault="00B54390" w:rsidP="00B54390">
            <w:pPr>
              <w:widowControl w:val="0"/>
              <w:autoSpaceDE w:val="0"/>
              <w:autoSpaceDN w:val="0"/>
              <w:adjustRightInd w:val="0"/>
              <w:spacing w:after="0" w:line="249" w:lineRule="auto"/>
              <w:jc w:val="center"/>
              <w:rPr>
                <w:rFonts w:ascii="Times New Roman" w:eastAsia="Times New Roman" w:hAnsi="Times New Roman" w:cs="Times New Roman"/>
                <w:bCs/>
                <w:sz w:val="24"/>
                <w:szCs w:val="24"/>
                <w:lang w:eastAsia="ru-RU"/>
              </w:rPr>
            </w:pPr>
          </w:p>
        </w:tc>
      </w:tr>
      <w:tr w:rsidR="00B54390" w:rsidRPr="00A65B37" w:rsidTr="008C452B">
        <w:trPr>
          <w:cantSplit/>
          <w:trHeight w:val="316"/>
        </w:trPr>
        <w:tc>
          <w:tcPr>
            <w:tcW w:w="849" w:type="dxa"/>
            <w:tcBorders>
              <w:top w:val="nil"/>
              <w:left w:val="nil"/>
              <w:bottom w:val="single" w:sz="4" w:space="0" w:color="auto"/>
              <w:right w:val="single" w:sz="4" w:space="0" w:color="auto"/>
            </w:tcBorders>
          </w:tcPr>
          <w:p w:rsidR="00B54390" w:rsidRPr="00A65B37" w:rsidRDefault="00B54390" w:rsidP="00B54390">
            <w:pPr>
              <w:widowControl w:val="0"/>
              <w:autoSpaceDE w:val="0"/>
              <w:autoSpaceDN w:val="0"/>
              <w:adjustRightInd w:val="0"/>
              <w:spacing w:after="0" w:line="249"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1.2.</w:t>
            </w:r>
          </w:p>
        </w:tc>
        <w:tc>
          <w:tcPr>
            <w:tcW w:w="6384" w:type="dxa"/>
            <w:tcBorders>
              <w:top w:val="single" w:sz="4" w:space="0" w:color="auto"/>
              <w:left w:val="single" w:sz="4" w:space="0" w:color="auto"/>
              <w:bottom w:val="single" w:sz="4" w:space="0" w:color="auto"/>
              <w:right w:val="single" w:sz="4" w:space="0" w:color="auto"/>
            </w:tcBorders>
          </w:tcPr>
          <w:p w:rsidR="00B54390" w:rsidRPr="00A65B37" w:rsidRDefault="00B54390" w:rsidP="00B54390">
            <w:pPr>
              <w:widowControl w:val="0"/>
              <w:autoSpaceDE w:val="0"/>
              <w:autoSpaceDN w:val="0"/>
              <w:adjustRightInd w:val="0"/>
              <w:spacing w:after="0" w:line="249"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Динамика прироста индивидуальных показателей физической и специальной подготовленности занимающихся (не менее 80 процентов от числа занимающихся в группе)</w:t>
            </w:r>
          </w:p>
        </w:tc>
        <w:tc>
          <w:tcPr>
            <w:tcW w:w="2055" w:type="dxa"/>
            <w:tcBorders>
              <w:top w:val="nil"/>
              <w:left w:val="single" w:sz="4" w:space="0" w:color="auto"/>
              <w:bottom w:val="single" w:sz="4" w:space="0" w:color="auto"/>
              <w:right w:val="nil"/>
            </w:tcBorders>
          </w:tcPr>
          <w:p w:rsidR="00B54390" w:rsidRPr="00A65B37" w:rsidRDefault="00B54390" w:rsidP="00B54390">
            <w:pPr>
              <w:widowControl w:val="0"/>
              <w:autoSpaceDE w:val="0"/>
              <w:autoSpaceDN w:val="0"/>
              <w:adjustRightInd w:val="0"/>
              <w:spacing w:after="0" w:line="249"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10</w:t>
            </w:r>
          </w:p>
          <w:p w:rsidR="00B54390" w:rsidRPr="00A65B37" w:rsidRDefault="00B54390" w:rsidP="00B54390">
            <w:pPr>
              <w:widowControl w:val="0"/>
              <w:autoSpaceDE w:val="0"/>
              <w:autoSpaceDN w:val="0"/>
              <w:adjustRightInd w:val="0"/>
              <w:spacing w:after="0" w:line="249" w:lineRule="auto"/>
              <w:jc w:val="center"/>
              <w:rPr>
                <w:rFonts w:ascii="Times New Roman" w:eastAsia="Times New Roman" w:hAnsi="Times New Roman" w:cs="Times New Roman"/>
                <w:bCs/>
                <w:sz w:val="24"/>
                <w:szCs w:val="24"/>
                <w:lang w:eastAsia="ru-RU"/>
              </w:rPr>
            </w:pPr>
          </w:p>
          <w:p w:rsidR="00B54390" w:rsidRPr="00A65B37" w:rsidRDefault="00B54390" w:rsidP="00B54390">
            <w:pPr>
              <w:widowControl w:val="0"/>
              <w:autoSpaceDE w:val="0"/>
              <w:autoSpaceDN w:val="0"/>
              <w:adjustRightInd w:val="0"/>
              <w:spacing w:after="0" w:line="249" w:lineRule="auto"/>
              <w:jc w:val="center"/>
              <w:rPr>
                <w:rFonts w:ascii="Times New Roman" w:eastAsia="Times New Roman" w:hAnsi="Times New Roman" w:cs="Times New Roman"/>
                <w:bCs/>
                <w:sz w:val="24"/>
                <w:szCs w:val="24"/>
                <w:lang w:eastAsia="ru-RU"/>
              </w:rPr>
            </w:pPr>
          </w:p>
        </w:tc>
      </w:tr>
      <w:tr w:rsidR="00B54390" w:rsidRPr="00A65B37" w:rsidTr="008C452B">
        <w:trPr>
          <w:cantSplit/>
          <w:trHeight w:val="316"/>
        </w:trPr>
        <w:tc>
          <w:tcPr>
            <w:tcW w:w="849" w:type="dxa"/>
            <w:tcBorders>
              <w:top w:val="nil"/>
              <w:left w:val="nil"/>
              <w:bottom w:val="single" w:sz="4" w:space="0" w:color="auto"/>
              <w:right w:val="single" w:sz="4" w:space="0" w:color="auto"/>
            </w:tcBorders>
          </w:tcPr>
          <w:p w:rsidR="00B54390" w:rsidRPr="00A65B37" w:rsidRDefault="00B54390" w:rsidP="00B54390">
            <w:pPr>
              <w:widowControl w:val="0"/>
              <w:autoSpaceDE w:val="0"/>
              <w:autoSpaceDN w:val="0"/>
              <w:adjustRightInd w:val="0"/>
              <w:spacing w:after="0" w:line="249"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1.3.</w:t>
            </w:r>
          </w:p>
        </w:tc>
        <w:tc>
          <w:tcPr>
            <w:tcW w:w="6384" w:type="dxa"/>
            <w:tcBorders>
              <w:top w:val="single" w:sz="4" w:space="0" w:color="auto"/>
              <w:left w:val="single" w:sz="4" w:space="0" w:color="auto"/>
              <w:bottom w:val="single" w:sz="4" w:space="0" w:color="auto"/>
              <w:right w:val="single" w:sz="4" w:space="0" w:color="auto"/>
            </w:tcBorders>
          </w:tcPr>
          <w:p w:rsidR="00B54390" w:rsidRPr="00A65B37" w:rsidRDefault="00B54390" w:rsidP="00B54390">
            <w:pPr>
              <w:widowControl w:val="0"/>
              <w:autoSpaceDE w:val="0"/>
              <w:autoSpaceDN w:val="0"/>
              <w:adjustRightInd w:val="0"/>
              <w:spacing w:after="0" w:line="249"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Подготовка спортсменов массовых разрядов (не менее 60 процентов от числа занимающихся в группе)</w:t>
            </w:r>
          </w:p>
        </w:tc>
        <w:tc>
          <w:tcPr>
            <w:tcW w:w="2055" w:type="dxa"/>
            <w:tcBorders>
              <w:top w:val="nil"/>
              <w:left w:val="single" w:sz="4" w:space="0" w:color="auto"/>
              <w:bottom w:val="single" w:sz="4" w:space="0" w:color="auto"/>
              <w:right w:val="nil"/>
            </w:tcBorders>
          </w:tcPr>
          <w:p w:rsidR="00B54390" w:rsidRPr="00A65B37" w:rsidRDefault="00B54390" w:rsidP="00B54390">
            <w:pPr>
              <w:widowControl w:val="0"/>
              <w:autoSpaceDE w:val="0"/>
              <w:autoSpaceDN w:val="0"/>
              <w:adjustRightInd w:val="0"/>
              <w:spacing w:after="0" w:line="249"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10</w:t>
            </w:r>
          </w:p>
          <w:p w:rsidR="00B54390" w:rsidRPr="00A65B37" w:rsidRDefault="00B54390" w:rsidP="00B54390">
            <w:pPr>
              <w:widowControl w:val="0"/>
              <w:autoSpaceDE w:val="0"/>
              <w:autoSpaceDN w:val="0"/>
              <w:adjustRightInd w:val="0"/>
              <w:spacing w:after="0" w:line="249" w:lineRule="auto"/>
              <w:jc w:val="center"/>
              <w:rPr>
                <w:rFonts w:ascii="Times New Roman" w:eastAsia="Times New Roman" w:hAnsi="Times New Roman" w:cs="Times New Roman"/>
                <w:bCs/>
                <w:sz w:val="24"/>
                <w:szCs w:val="24"/>
                <w:lang w:eastAsia="ru-RU"/>
              </w:rPr>
            </w:pPr>
          </w:p>
        </w:tc>
      </w:tr>
      <w:tr w:rsidR="00B54390" w:rsidRPr="00A65B37" w:rsidTr="008C452B">
        <w:trPr>
          <w:cantSplit/>
          <w:trHeight w:val="316"/>
        </w:trPr>
        <w:tc>
          <w:tcPr>
            <w:tcW w:w="849" w:type="dxa"/>
            <w:tcBorders>
              <w:top w:val="nil"/>
              <w:left w:val="nil"/>
              <w:bottom w:val="single" w:sz="4" w:space="0" w:color="auto"/>
              <w:right w:val="single" w:sz="4" w:space="0" w:color="auto"/>
            </w:tcBorders>
          </w:tcPr>
          <w:p w:rsidR="00B54390" w:rsidRPr="00A65B37" w:rsidRDefault="00B54390" w:rsidP="00B54390">
            <w:pPr>
              <w:widowControl w:val="0"/>
              <w:autoSpaceDE w:val="0"/>
              <w:autoSpaceDN w:val="0"/>
              <w:adjustRightInd w:val="0"/>
              <w:spacing w:after="0" w:line="232" w:lineRule="auto"/>
              <w:jc w:val="center"/>
              <w:rPr>
                <w:rFonts w:ascii="Times New Roman" w:eastAsia="Times New Roman" w:hAnsi="Times New Roman" w:cs="Times New Roman"/>
                <w:bCs/>
                <w:sz w:val="24"/>
                <w:szCs w:val="24"/>
                <w:lang w:eastAsia="ru-RU"/>
              </w:rPr>
            </w:pPr>
          </w:p>
        </w:tc>
        <w:tc>
          <w:tcPr>
            <w:tcW w:w="6384" w:type="dxa"/>
            <w:tcBorders>
              <w:top w:val="single" w:sz="4" w:space="0" w:color="auto"/>
              <w:left w:val="single" w:sz="4" w:space="0" w:color="auto"/>
              <w:bottom w:val="single" w:sz="4" w:space="0" w:color="auto"/>
              <w:right w:val="single" w:sz="4" w:space="0" w:color="auto"/>
            </w:tcBorders>
          </w:tcPr>
          <w:p w:rsidR="00B54390" w:rsidRPr="00A65B37" w:rsidRDefault="00B54390" w:rsidP="00B54390">
            <w:pPr>
              <w:widowControl w:val="0"/>
              <w:autoSpaceDE w:val="0"/>
              <w:autoSpaceDN w:val="0"/>
              <w:adjustRightInd w:val="0"/>
              <w:spacing w:after="0" w:line="232" w:lineRule="auto"/>
              <w:jc w:val="center"/>
              <w:rPr>
                <w:rFonts w:ascii="Times New Roman" w:eastAsia="Times New Roman" w:hAnsi="Times New Roman" w:cs="Times New Roman"/>
                <w:b/>
                <w:bCs/>
                <w:sz w:val="24"/>
                <w:szCs w:val="24"/>
                <w:lang w:eastAsia="ru-RU"/>
              </w:rPr>
            </w:pPr>
            <w:r w:rsidRPr="00A65B37">
              <w:rPr>
                <w:rFonts w:ascii="Times New Roman" w:eastAsia="Times New Roman" w:hAnsi="Times New Roman" w:cs="Times New Roman"/>
                <w:b/>
                <w:bCs/>
                <w:sz w:val="24"/>
                <w:szCs w:val="24"/>
                <w:lang w:eastAsia="ru-RU"/>
              </w:rPr>
              <w:t xml:space="preserve">на тренировочном этапе </w:t>
            </w:r>
          </w:p>
          <w:p w:rsidR="00B54390" w:rsidRPr="00A65B37" w:rsidRDefault="00B54390" w:rsidP="00B54390">
            <w:pPr>
              <w:widowControl w:val="0"/>
              <w:autoSpaceDE w:val="0"/>
              <w:autoSpaceDN w:val="0"/>
              <w:adjustRightInd w:val="0"/>
              <w:spacing w:after="0" w:line="232" w:lineRule="auto"/>
              <w:jc w:val="center"/>
              <w:rPr>
                <w:rFonts w:ascii="Times New Roman" w:eastAsia="Times New Roman" w:hAnsi="Times New Roman" w:cs="Times New Roman"/>
                <w:b/>
                <w:bCs/>
                <w:sz w:val="24"/>
                <w:szCs w:val="24"/>
                <w:lang w:eastAsia="ru-RU"/>
              </w:rPr>
            </w:pPr>
            <w:r w:rsidRPr="00A65B37">
              <w:rPr>
                <w:rFonts w:ascii="Times New Roman" w:eastAsia="Times New Roman" w:hAnsi="Times New Roman" w:cs="Times New Roman"/>
                <w:b/>
                <w:bCs/>
                <w:sz w:val="24"/>
                <w:szCs w:val="24"/>
                <w:lang w:eastAsia="ru-RU"/>
              </w:rPr>
              <w:t>(</w:t>
            </w:r>
            <w:proofErr w:type="gramStart"/>
            <w:r w:rsidRPr="00A65B37">
              <w:rPr>
                <w:rFonts w:ascii="Times New Roman" w:eastAsia="Times New Roman" w:hAnsi="Times New Roman" w:cs="Times New Roman"/>
                <w:b/>
                <w:bCs/>
                <w:sz w:val="24"/>
                <w:szCs w:val="24"/>
                <w:lang w:eastAsia="ru-RU"/>
              </w:rPr>
              <w:t>этапе</w:t>
            </w:r>
            <w:proofErr w:type="gramEnd"/>
            <w:r w:rsidRPr="00A65B37">
              <w:rPr>
                <w:rFonts w:ascii="Times New Roman" w:eastAsia="Times New Roman" w:hAnsi="Times New Roman" w:cs="Times New Roman"/>
                <w:b/>
                <w:bCs/>
                <w:sz w:val="24"/>
                <w:szCs w:val="24"/>
                <w:lang w:eastAsia="ru-RU"/>
              </w:rPr>
              <w:t xml:space="preserve"> спортивной специализации)</w:t>
            </w:r>
          </w:p>
        </w:tc>
        <w:tc>
          <w:tcPr>
            <w:tcW w:w="2055" w:type="dxa"/>
            <w:tcBorders>
              <w:top w:val="nil"/>
              <w:left w:val="single" w:sz="4" w:space="0" w:color="auto"/>
              <w:bottom w:val="single" w:sz="4" w:space="0" w:color="auto"/>
              <w:right w:val="nil"/>
            </w:tcBorders>
          </w:tcPr>
          <w:p w:rsidR="00B54390" w:rsidRPr="00A65B37" w:rsidRDefault="00B54390" w:rsidP="00B54390">
            <w:pPr>
              <w:widowControl w:val="0"/>
              <w:autoSpaceDE w:val="0"/>
              <w:autoSpaceDN w:val="0"/>
              <w:adjustRightInd w:val="0"/>
              <w:spacing w:after="0" w:line="232" w:lineRule="auto"/>
              <w:jc w:val="center"/>
              <w:rPr>
                <w:rFonts w:ascii="Times New Roman" w:eastAsia="Times New Roman" w:hAnsi="Times New Roman" w:cs="Times New Roman"/>
                <w:bCs/>
                <w:sz w:val="24"/>
                <w:szCs w:val="24"/>
                <w:lang w:eastAsia="ru-RU"/>
              </w:rPr>
            </w:pPr>
          </w:p>
        </w:tc>
      </w:tr>
      <w:tr w:rsidR="00B54390" w:rsidRPr="00A65B37" w:rsidTr="008C452B">
        <w:trPr>
          <w:cantSplit/>
          <w:trHeight w:val="316"/>
        </w:trPr>
        <w:tc>
          <w:tcPr>
            <w:tcW w:w="849" w:type="dxa"/>
            <w:tcBorders>
              <w:top w:val="nil"/>
              <w:left w:val="nil"/>
              <w:bottom w:val="single" w:sz="4" w:space="0" w:color="auto"/>
              <w:right w:val="single" w:sz="4" w:space="0" w:color="auto"/>
            </w:tcBorders>
          </w:tcPr>
          <w:p w:rsidR="00B54390" w:rsidRPr="00A65B37" w:rsidRDefault="00B54390" w:rsidP="00B54390">
            <w:pPr>
              <w:widowControl w:val="0"/>
              <w:autoSpaceDE w:val="0"/>
              <w:autoSpaceDN w:val="0"/>
              <w:adjustRightInd w:val="0"/>
              <w:spacing w:after="0" w:line="232"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1.4.</w:t>
            </w:r>
          </w:p>
        </w:tc>
        <w:tc>
          <w:tcPr>
            <w:tcW w:w="6384" w:type="dxa"/>
            <w:tcBorders>
              <w:top w:val="single" w:sz="4" w:space="0" w:color="auto"/>
              <w:left w:val="single" w:sz="4" w:space="0" w:color="auto"/>
              <w:bottom w:val="single" w:sz="4" w:space="0" w:color="auto"/>
              <w:right w:val="single" w:sz="4" w:space="0" w:color="auto"/>
            </w:tcBorders>
          </w:tcPr>
          <w:p w:rsidR="00B54390" w:rsidRPr="00A65B37" w:rsidRDefault="00B54390" w:rsidP="00B54390">
            <w:pPr>
              <w:widowControl w:val="0"/>
              <w:autoSpaceDE w:val="0"/>
              <w:autoSpaceDN w:val="0"/>
              <w:adjustRightInd w:val="0"/>
              <w:spacing w:after="0" w:line="232"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 xml:space="preserve">Стабильность состава занимающихся, регулярность посещения ими тренировочных занятий (не менее </w:t>
            </w:r>
            <w:r w:rsidRPr="00A65B37">
              <w:rPr>
                <w:rFonts w:ascii="Times New Roman" w:eastAsia="Times New Roman" w:hAnsi="Times New Roman" w:cs="Times New Roman"/>
                <w:bCs/>
                <w:sz w:val="24"/>
                <w:szCs w:val="24"/>
                <w:lang w:eastAsia="ru-RU"/>
              </w:rPr>
              <w:br/>
              <w:t>80 процентов от числа занимающихся в группе)</w:t>
            </w:r>
          </w:p>
        </w:tc>
        <w:tc>
          <w:tcPr>
            <w:tcW w:w="2055" w:type="dxa"/>
            <w:tcBorders>
              <w:top w:val="nil"/>
              <w:left w:val="single" w:sz="4" w:space="0" w:color="auto"/>
              <w:bottom w:val="single" w:sz="4" w:space="0" w:color="auto"/>
              <w:right w:val="nil"/>
            </w:tcBorders>
          </w:tcPr>
          <w:p w:rsidR="00B54390" w:rsidRPr="00A65B37" w:rsidRDefault="00B54390" w:rsidP="00B54390">
            <w:pPr>
              <w:widowControl w:val="0"/>
              <w:autoSpaceDE w:val="0"/>
              <w:autoSpaceDN w:val="0"/>
              <w:adjustRightInd w:val="0"/>
              <w:spacing w:after="0" w:line="232"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10</w:t>
            </w:r>
          </w:p>
        </w:tc>
      </w:tr>
      <w:tr w:rsidR="00B54390" w:rsidRPr="00A65B37" w:rsidTr="008C452B">
        <w:trPr>
          <w:cantSplit/>
          <w:trHeight w:val="316"/>
        </w:trPr>
        <w:tc>
          <w:tcPr>
            <w:tcW w:w="849" w:type="dxa"/>
            <w:tcBorders>
              <w:top w:val="nil"/>
              <w:left w:val="nil"/>
              <w:bottom w:val="single" w:sz="4" w:space="0" w:color="auto"/>
              <w:right w:val="single" w:sz="4" w:space="0" w:color="auto"/>
            </w:tcBorders>
          </w:tcPr>
          <w:p w:rsidR="00B54390" w:rsidRPr="00A65B37" w:rsidRDefault="00B54390" w:rsidP="00B54390">
            <w:pPr>
              <w:widowControl w:val="0"/>
              <w:autoSpaceDE w:val="0"/>
              <w:autoSpaceDN w:val="0"/>
              <w:adjustRightInd w:val="0"/>
              <w:spacing w:after="0" w:line="232"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1.5.</w:t>
            </w:r>
          </w:p>
        </w:tc>
        <w:tc>
          <w:tcPr>
            <w:tcW w:w="6384" w:type="dxa"/>
            <w:tcBorders>
              <w:top w:val="single" w:sz="4" w:space="0" w:color="auto"/>
              <w:left w:val="single" w:sz="4" w:space="0" w:color="auto"/>
              <w:bottom w:val="single" w:sz="4" w:space="0" w:color="auto"/>
              <w:right w:val="single" w:sz="4" w:space="0" w:color="auto"/>
            </w:tcBorders>
          </w:tcPr>
          <w:p w:rsidR="00B54390" w:rsidRPr="00A65B37" w:rsidRDefault="00B54390" w:rsidP="00B54390">
            <w:pPr>
              <w:widowControl w:val="0"/>
              <w:autoSpaceDE w:val="0"/>
              <w:autoSpaceDN w:val="0"/>
              <w:adjustRightInd w:val="0"/>
              <w:spacing w:after="0" w:line="232"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Динамика роста уровня специальной физической и технико-тактической подготовленности занимающихся в группе в соответствии с индивидуальными особенностями (не менее 80 процентов от числа занимающихся в группе)</w:t>
            </w:r>
          </w:p>
        </w:tc>
        <w:tc>
          <w:tcPr>
            <w:tcW w:w="2055" w:type="dxa"/>
            <w:tcBorders>
              <w:top w:val="nil"/>
              <w:left w:val="single" w:sz="4" w:space="0" w:color="auto"/>
              <w:bottom w:val="single" w:sz="4" w:space="0" w:color="auto"/>
              <w:right w:val="nil"/>
            </w:tcBorders>
          </w:tcPr>
          <w:p w:rsidR="00B54390" w:rsidRPr="00A65B37" w:rsidRDefault="00B54390" w:rsidP="00B54390">
            <w:pPr>
              <w:widowControl w:val="0"/>
              <w:autoSpaceDE w:val="0"/>
              <w:autoSpaceDN w:val="0"/>
              <w:adjustRightInd w:val="0"/>
              <w:spacing w:after="0" w:line="232"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10</w:t>
            </w:r>
          </w:p>
        </w:tc>
      </w:tr>
      <w:tr w:rsidR="00B54390" w:rsidRPr="00A65B37" w:rsidTr="008C452B">
        <w:trPr>
          <w:cantSplit/>
          <w:trHeight w:val="316"/>
        </w:trPr>
        <w:tc>
          <w:tcPr>
            <w:tcW w:w="849" w:type="dxa"/>
            <w:tcBorders>
              <w:top w:val="nil"/>
              <w:left w:val="nil"/>
              <w:bottom w:val="single" w:sz="4" w:space="0" w:color="auto"/>
              <w:right w:val="single" w:sz="4" w:space="0" w:color="auto"/>
            </w:tcBorders>
          </w:tcPr>
          <w:p w:rsidR="00B54390" w:rsidRPr="00A65B37" w:rsidRDefault="00B54390" w:rsidP="00B54390">
            <w:pPr>
              <w:widowControl w:val="0"/>
              <w:autoSpaceDE w:val="0"/>
              <w:autoSpaceDN w:val="0"/>
              <w:adjustRightInd w:val="0"/>
              <w:spacing w:after="0" w:line="232"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1.6.</w:t>
            </w:r>
          </w:p>
        </w:tc>
        <w:tc>
          <w:tcPr>
            <w:tcW w:w="6384" w:type="dxa"/>
            <w:tcBorders>
              <w:top w:val="single" w:sz="4" w:space="0" w:color="auto"/>
              <w:left w:val="single" w:sz="4" w:space="0" w:color="auto"/>
              <w:bottom w:val="single" w:sz="4" w:space="0" w:color="auto"/>
              <w:right w:val="single" w:sz="4" w:space="0" w:color="auto"/>
            </w:tcBorders>
          </w:tcPr>
          <w:p w:rsidR="00B54390" w:rsidRPr="00A65B37" w:rsidRDefault="00B54390" w:rsidP="00B54390">
            <w:pPr>
              <w:widowControl w:val="0"/>
              <w:autoSpaceDE w:val="0"/>
              <w:autoSpaceDN w:val="0"/>
              <w:adjustRightInd w:val="0"/>
              <w:spacing w:after="0" w:line="232"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 xml:space="preserve">Результаты участия в спортивных соревнованиях (улучшение спортивных результатов не менее чем у </w:t>
            </w:r>
            <w:r w:rsidRPr="00A65B37">
              <w:rPr>
                <w:rFonts w:ascii="Times New Roman" w:eastAsia="Times New Roman" w:hAnsi="Times New Roman" w:cs="Times New Roman"/>
                <w:bCs/>
                <w:sz w:val="24"/>
                <w:szCs w:val="24"/>
                <w:lang w:eastAsia="ru-RU"/>
              </w:rPr>
              <w:br/>
              <w:t>80 процентов от числа занимающихся в группе в сравнении с предыдущим периодом)</w:t>
            </w:r>
          </w:p>
        </w:tc>
        <w:tc>
          <w:tcPr>
            <w:tcW w:w="2055" w:type="dxa"/>
            <w:tcBorders>
              <w:top w:val="nil"/>
              <w:left w:val="single" w:sz="4" w:space="0" w:color="auto"/>
              <w:bottom w:val="single" w:sz="4" w:space="0" w:color="auto"/>
              <w:right w:val="nil"/>
            </w:tcBorders>
          </w:tcPr>
          <w:p w:rsidR="00B54390" w:rsidRPr="00A65B37" w:rsidRDefault="00B54390" w:rsidP="00B54390">
            <w:pPr>
              <w:widowControl w:val="0"/>
              <w:autoSpaceDE w:val="0"/>
              <w:autoSpaceDN w:val="0"/>
              <w:adjustRightInd w:val="0"/>
              <w:spacing w:after="0" w:line="232"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20</w:t>
            </w:r>
          </w:p>
        </w:tc>
      </w:tr>
      <w:tr w:rsidR="00B54390" w:rsidRPr="00A65B37" w:rsidTr="008C452B">
        <w:trPr>
          <w:cantSplit/>
          <w:trHeight w:val="316"/>
        </w:trPr>
        <w:tc>
          <w:tcPr>
            <w:tcW w:w="849" w:type="dxa"/>
            <w:tcBorders>
              <w:top w:val="nil"/>
              <w:left w:val="nil"/>
              <w:bottom w:val="single" w:sz="4" w:space="0" w:color="auto"/>
              <w:right w:val="single" w:sz="4" w:space="0" w:color="auto"/>
            </w:tcBorders>
          </w:tcPr>
          <w:p w:rsidR="00B54390" w:rsidRPr="00A65B37" w:rsidRDefault="00B54390" w:rsidP="00B54390">
            <w:pPr>
              <w:widowControl w:val="0"/>
              <w:autoSpaceDE w:val="0"/>
              <w:autoSpaceDN w:val="0"/>
              <w:adjustRightInd w:val="0"/>
              <w:spacing w:after="0" w:line="232"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1.7.</w:t>
            </w:r>
          </w:p>
        </w:tc>
        <w:tc>
          <w:tcPr>
            <w:tcW w:w="6384" w:type="dxa"/>
            <w:tcBorders>
              <w:top w:val="single" w:sz="4" w:space="0" w:color="auto"/>
              <w:left w:val="single" w:sz="4" w:space="0" w:color="auto"/>
              <w:bottom w:val="single" w:sz="4" w:space="0" w:color="auto"/>
              <w:right w:val="single" w:sz="4" w:space="0" w:color="auto"/>
            </w:tcBorders>
          </w:tcPr>
          <w:p w:rsidR="00B54390" w:rsidRPr="00A65B37" w:rsidRDefault="00B54390" w:rsidP="00B54390">
            <w:pPr>
              <w:widowControl w:val="0"/>
              <w:autoSpaceDE w:val="0"/>
              <w:autoSpaceDN w:val="0"/>
              <w:adjustRightInd w:val="0"/>
              <w:spacing w:after="0" w:line="232"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Зачисление спортсменов в училища олимпийского резерва (за каждого спортсмена)</w:t>
            </w:r>
          </w:p>
        </w:tc>
        <w:tc>
          <w:tcPr>
            <w:tcW w:w="2055" w:type="dxa"/>
            <w:tcBorders>
              <w:top w:val="nil"/>
              <w:left w:val="single" w:sz="4" w:space="0" w:color="auto"/>
              <w:bottom w:val="single" w:sz="4" w:space="0" w:color="auto"/>
              <w:right w:val="nil"/>
            </w:tcBorders>
          </w:tcPr>
          <w:p w:rsidR="00B54390" w:rsidRPr="00A65B37" w:rsidRDefault="00B54390" w:rsidP="00B54390">
            <w:pPr>
              <w:widowControl w:val="0"/>
              <w:autoSpaceDE w:val="0"/>
              <w:autoSpaceDN w:val="0"/>
              <w:adjustRightInd w:val="0"/>
              <w:spacing w:after="0" w:line="232"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20</w:t>
            </w:r>
          </w:p>
        </w:tc>
      </w:tr>
      <w:tr w:rsidR="00B54390" w:rsidRPr="00A65B37" w:rsidTr="008C452B">
        <w:trPr>
          <w:cantSplit/>
          <w:trHeight w:val="316"/>
        </w:trPr>
        <w:tc>
          <w:tcPr>
            <w:tcW w:w="849" w:type="dxa"/>
            <w:tcBorders>
              <w:top w:val="nil"/>
              <w:left w:val="nil"/>
              <w:bottom w:val="single" w:sz="4" w:space="0" w:color="auto"/>
              <w:right w:val="single" w:sz="4" w:space="0" w:color="auto"/>
            </w:tcBorders>
          </w:tcPr>
          <w:p w:rsidR="00B54390" w:rsidRPr="00A65B37" w:rsidRDefault="00B54390" w:rsidP="00B54390">
            <w:pPr>
              <w:widowControl w:val="0"/>
              <w:autoSpaceDE w:val="0"/>
              <w:autoSpaceDN w:val="0"/>
              <w:adjustRightInd w:val="0"/>
              <w:spacing w:after="0" w:line="232"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1.8.</w:t>
            </w:r>
          </w:p>
        </w:tc>
        <w:tc>
          <w:tcPr>
            <w:tcW w:w="6384" w:type="dxa"/>
            <w:tcBorders>
              <w:top w:val="single" w:sz="4" w:space="0" w:color="auto"/>
              <w:left w:val="single" w:sz="4" w:space="0" w:color="auto"/>
              <w:bottom w:val="single" w:sz="4" w:space="0" w:color="auto"/>
              <w:right w:val="single" w:sz="4" w:space="0" w:color="auto"/>
            </w:tcBorders>
          </w:tcPr>
          <w:p w:rsidR="00B54390" w:rsidRPr="00A65B37" w:rsidRDefault="00B54390" w:rsidP="00B54390">
            <w:pPr>
              <w:widowControl w:val="0"/>
              <w:autoSpaceDE w:val="0"/>
              <w:autoSpaceDN w:val="0"/>
              <w:adjustRightInd w:val="0"/>
              <w:spacing w:after="0" w:line="232"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Включение спортсменов в составы спортивных сборных команд Чувашской Республики (за каждого спортсмена)</w:t>
            </w:r>
          </w:p>
        </w:tc>
        <w:tc>
          <w:tcPr>
            <w:tcW w:w="2055" w:type="dxa"/>
            <w:tcBorders>
              <w:top w:val="nil"/>
              <w:left w:val="single" w:sz="4" w:space="0" w:color="auto"/>
              <w:bottom w:val="single" w:sz="4" w:space="0" w:color="auto"/>
              <w:right w:val="nil"/>
            </w:tcBorders>
          </w:tcPr>
          <w:p w:rsidR="00B54390" w:rsidRPr="00A65B37" w:rsidRDefault="00B54390" w:rsidP="00B54390">
            <w:pPr>
              <w:widowControl w:val="0"/>
              <w:autoSpaceDE w:val="0"/>
              <w:autoSpaceDN w:val="0"/>
              <w:adjustRightInd w:val="0"/>
              <w:spacing w:after="0" w:line="232"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5</w:t>
            </w:r>
          </w:p>
        </w:tc>
      </w:tr>
      <w:tr w:rsidR="00B54390" w:rsidRPr="00A65B37" w:rsidTr="008C452B">
        <w:trPr>
          <w:cantSplit/>
          <w:trHeight w:val="316"/>
        </w:trPr>
        <w:tc>
          <w:tcPr>
            <w:tcW w:w="849" w:type="dxa"/>
            <w:tcBorders>
              <w:top w:val="nil"/>
              <w:left w:val="nil"/>
              <w:bottom w:val="single" w:sz="4" w:space="0" w:color="auto"/>
              <w:right w:val="single" w:sz="4" w:space="0" w:color="auto"/>
            </w:tcBorders>
          </w:tcPr>
          <w:p w:rsidR="00B54390" w:rsidRPr="00A65B37" w:rsidRDefault="00B54390" w:rsidP="00B54390">
            <w:pPr>
              <w:widowControl w:val="0"/>
              <w:autoSpaceDE w:val="0"/>
              <w:autoSpaceDN w:val="0"/>
              <w:adjustRightInd w:val="0"/>
              <w:spacing w:after="0" w:line="232"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1.9.</w:t>
            </w:r>
          </w:p>
        </w:tc>
        <w:tc>
          <w:tcPr>
            <w:tcW w:w="6384" w:type="dxa"/>
            <w:tcBorders>
              <w:top w:val="single" w:sz="4" w:space="0" w:color="auto"/>
              <w:left w:val="single" w:sz="4" w:space="0" w:color="auto"/>
              <w:bottom w:val="single" w:sz="4" w:space="0" w:color="auto"/>
              <w:right w:val="single" w:sz="4" w:space="0" w:color="auto"/>
            </w:tcBorders>
          </w:tcPr>
          <w:p w:rsidR="00B54390" w:rsidRPr="00A65B37" w:rsidRDefault="00B54390" w:rsidP="00B54390">
            <w:pPr>
              <w:widowControl w:val="0"/>
              <w:autoSpaceDE w:val="0"/>
              <w:autoSpaceDN w:val="0"/>
              <w:adjustRightInd w:val="0"/>
              <w:spacing w:after="0" w:line="232" w:lineRule="auto"/>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Включение спортсменов в составы спортивных сборных команд Российской Федерации (за каждого спортсмена)</w:t>
            </w:r>
          </w:p>
        </w:tc>
        <w:tc>
          <w:tcPr>
            <w:tcW w:w="2055" w:type="dxa"/>
            <w:tcBorders>
              <w:top w:val="nil"/>
              <w:left w:val="single" w:sz="4" w:space="0" w:color="auto"/>
              <w:bottom w:val="single" w:sz="4" w:space="0" w:color="auto"/>
              <w:right w:val="nil"/>
            </w:tcBorders>
          </w:tcPr>
          <w:p w:rsidR="00B54390" w:rsidRPr="00A65B37" w:rsidRDefault="00B54390" w:rsidP="00B54390">
            <w:pPr>
              <w:widowControl w:val="0"/>
              <w:autoSpaceDE w:val="0"/>
              <w:autoSpaceDN w:val="0"/>
              <w:adjustRightInd w:val="0"/>
              <w:spacing w:after="0" w:line="232" w:lineRule="auto"/>
              <w:jc w:val="center"/>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val="en-US" w:eastAsia="ru-RU"/>
              </w:rPr>
              <w:t>5</w:t>
            </w:r>
            <w:r w:rsidRPr="00A65B37">
              <w:rPr>
                <w:rFonts w:ascii="Times New Roman" w:eastAsia="Times New Roman" w:hAnsi="Times New Roman" w:cs="Times New Roman"/>
                <w:bCs/>
                <w:sz w:val="24"/>
                <w:szCs w:val="24"/>
                <w:lang w:eastAsia="ru-RU"/>
              </w:rPr>
              <w:t xml:space="preserve">0 </w:t>
            </w:r>
          </w:p>
        </w:tc>
      </w:tr>
    </w:tbl>
    <w:p w:rsidR="00B54390" w:rsidRPr="00A65B37"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5.8. Выплаты за стаж непрерывной работы, выслугу лет устанавливаются в зависимости от общего количества лет, проработанных в учреждениях физической культуры:</w:t>
      </w:r>
    </w:p>
    <w:p w:rsidR="00B54390" w:rsidRPr="00A65B37"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при стаже работы от 2 до 5 лет – 20 процентов;</w:t>
      </w:r>
    </w:p>
    <w:p w:rsidR="00B54390" w:rsidRPr="00A65B37"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при стаже работы от 5 до 10 лет – 25 процентов;</w:t>
      </w:r>
    </w:p>
    <w:p w:rsidR="00B54390" w:rsidRPr="00A65B37"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при стаже работы от 10 до 20 лет – 30 процентов;</w:t>
      </w:r>
    </w:p>
    <w:p w:rsidR="00B54390" w:rsidRPr="00A65B37"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при стаже работы от 20 лет и более – 35 процентов.</w:t>
      </w:r>
    </w:p>
    <w:p w:rsidR="00B54390" w:rsidRPr="00A65B37" w:rsidRDefault="00B54390" w:rsidP="00B54390">
      <w:pPr>
        <w:widowControl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Молодым специалистам размер должностного оклада (ставки) определяется с коэффициентом до 0,5 до наступления стажа работы два года. </w:t>
      </w:r>
    </w:p>
    <w:p w:rsidR="00B54390" w:rsidRPr="00A65B37" w:rsidRDefault="00B54390" w:rsidP="00B54390">
      <w:pPr>
        <w:widowControl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Выплаты молодому специалисту осуществляются в возрасте до 30 лет в течение двух первых лет работы, если он отвечает одновременно следующим требованиям:</w:t>
      </w:r>
    </w:p>
    <w:p w:rsidR="00B54390" w:rsidRPr="00A65B37" w:rsidRDefault="00B54390" w:rsidP="00B54390">
      <w:pPr>
        <w:widowControl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получил впервые высшее образование или среднее профессиональное образование, соответствующее должности, независимо от формы получения образования и приступил к работе по специальности не позднее 3 месяцев после получения соответствующего документа об образовании </w:t>
      </w:r>
      <w:proofErr w:type="gramStart"/>
      <w:r w:rsidRPr="00A65B37">
        <w:rPr>
          <w:rFonts w:ascii="Times New Roman" w:eastAsia="Times New Roman" w:hAnsi="Times New Roman" w:cs="Times New Roman"/>
          <w:sz w:val="24"/>
          <w:szCs w:val="24"/>
          <w:lang w:eastAsia="ru-RU"/>
        </w:rPr>
        <w:t>и</w:t>
      </w:r>
      <w:proofErr w:type="gramEnd"/>
      <w:r w:rsidRPr="00A65B37">
        <w:rPr>
          <w:rFonts w:ascii="Times New Roman" w:eastAsia="Times New Roman" w:hAnsi="Times New Roman" w:cs="Times New Roman"/>
          <w:sz w:val="24"/>
          <w:szCs w:val="24"/>
          <w:lang w:eastAsia="ru-RU"/>
        </w:rPr>
        <w:t xml:space="preserve"> о квалификации;</w:t>
      </w:r>
    </w:p>
    <w:p w:rsidR="00B54390" w:rsidRPr="00A65B37" w:rsidRDefault="00B54390" w:rsidP="00B54390">
      <w:pPr>
        <w:widowControl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состоит в трудовых отношениях с учреждением, которое является основным местом работы, при условии работы с нагрузкой не менее чем на одну ставку;</w:t>
      </w:r>
    </w:p>
    <w:p w:rsidR="00B54390" w:rsidRPr="00A65B37" w:rsidRDefault="00B54390" w:rsidP="00B54390">
      <w:pPr>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участвует в разработке и реализации соответствующей программы спортивной подготовки.</w:t>
      </w:r>
    </w:p>
    <w:p w:rsidR="00B54390" w:rsidRPr="00A65B37" w:rsidRDefault="00B54390" w:rsidP="00B543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5.9. Премиальные выплаты по итогам работы осуществляются на основании положения о премировании, утвержденного локальным нормативным актом учреждения. Размер премиальной выплаты по итогам работы может определяться как в процентах к должностному окладу </w:t>
      </w:r>
      <w:r w:rsidRPr="00A65B37">
        <w:rPr>
          <w:rFonts w:ascii="Times New Roman" w:eastAsia="Times New Roman" w:hAnsi="Times New Roman" w:cs="Times New Roman"/>
          <w:bCs/>
          <w:sz w:val="24"/>
          <w:szCs w:val="24"/>
          <w:lang w:eastAsia="ru-RU"/>
        </w:rPr>
        <w:t>(ставке)</w:t>
      </w:r>
      <w:r w:rsidRPr="00A65B37">
        <w:rPr>
          <w:rFonts w:ascii="Times New Roman" w:eastAsia="Times New Roman" w:hAnsi="Times New Roman" w:cs="Times New Roman"/>
          <w:sz w:val="24"/>
          <w:szCs w:val="24"/>
          <w:lang w:eastAsia="ru-RU"/>
        </w:rPr>
        <w:t xml:space="preserve">, так и в абсолютном размере. При этом </w:t>
      </w:r>
      <w:r w:rsidRPr="00A65B37">
        <w:rPr>
          <w:rFonts w:ascii="Times New Roman" w:eastAsia="Times New Roman" w:hAnsi="Times New Roman" w:cs="Times New Roman"/>
          <w:sz w:val="24"/>
          <w:szCs w:val="24"/>
          <w:lang w:eastAsia="ru-RU"/>
        </w:rPr>
        <w:lastRenderedPageBreak/>
        <w:t xml:space="preserve">максимальный размер премиальной выплаты по итогам работы составляет не более 3 должностных окладов </w:t>
      </w:r>
      <w:r w:rsidRPr="00A65B37">
        <w:rPr>
          <w:rFonts w:ascii="Times New Roman" w:eastAsia="Times New Roman" w:hAnsi="Times New Roman" w:cs="Times New Roman"/>
          <w:bCs/>
          <w:sz w:val="24"/>
          <w:szCs w:val="24"/>
          <w:lang w:eastAsia="ru-RU"/>
        </w:rPr>
        <w:t>(ставок)</w:t>
      </w:r>
      <w:r w:rsidRPr="00A65B37">
        <w:rPr>
          <w:rFonts w:ascii="Times New Roman" w:eastAsia="Times New Roman" w:hAnsi="Times New Roman" w:cs="Times New Roman"/>
          <w:sz w:val="24"/>
          <w:szCs w:val="24"/>
          <w:lang w:eastAsia="ru-RU"/>
        </w:rPr>
        <w:t xml:space="preserve"> в год.</w:t>
      </w:r>
    </w:p>
    <w:p w:rsidR="00B54390" w:rsidRPr="00A65B37" w:rsidRDefault="00B54390" w:rsidP="00B543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Премиальные выплаты по итогам работы осуществляются за счет и в пределах экономии средств, предусмотренных на оплату труда в учреждении на текущий год.</w:t>
      </w:r>
    </w:p>
    <w:p w:rsidR="00B54390" w:rsidRPr="00A65B37"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 xml:space="preserve">5.10. Расчет стимулирующих выплат тренерского состава производится в соответствии с расшифровкой к тарификационному списку стимулирующих выплат согласно приложению № 2 к настоящему Положению. </w:t>
      </w:r>
    </w:p>
    <w:p w:rsidR="00B54390" w:rsidRPr="00A65B37"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5.11. В случаях изменения в течение учебного года образования, квалификационной категории, присвоения почетного звания, подготовки спортсменов высшего спортивного мастерства тренерскому составу устанавливается размер должностного оклада (ставки) с учетом произошедших изменений.</w:t>
      </w:r>
    </w:p>
    <w:p w:rsidR="00B54390" w:rsidRPr="00A65B37"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Изменение размеров должностных окладов (ставок) производится на основании приказа руководителя учреждения:</w:t>
      </w:r>
    </w:p>
    <w:p w:rsidR="00B54390" w:rsidRPr="00A65B37"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 xml:space="preserve">при увеличении стажа педагогической работы </w:t>
      </w:r>
      <w:r w:rsidRPr="00A65B37">
        <w:rPr>
          <w:rFonts w:ascii="Times New Roman" w:eastAsia="Times New Roman" w:hAnsi="Times New Roman" w:cs="Times New Roman"/>
          <w:sz w:val="24"/>
          <w:szCs w:val="24"/>
          <w:lang w:eastAsia="ru-RU"/>
        </w:rPr>
        <w:t>–</w:t>
      </w:r>
      <w:r w:rsidRPr="00A65B37">
        <w:rPr>
          <w:rFonts w:ascii="Times New Roman" w:eastAsia="Times New Roman" w:hAnsi="Times New Roman" w:cs="Times New Roman"/>
          <w:bCs/>
          <w:sz w:val="24"/>
          <w:szCs w:val="24"/>
          <w:lang w:eastAsia="ru-RU"/>
        </w:rPr>
        <w:t xml:space="preserve"> со дня достижения соответствующего стажа, если документы находятся в учреждении, или со дня представления в учреждение документа о стаже, дающего право на повышение должностного оклада (ставки);</w:t>
      </w:r>
    </w:p>
    <w:p w:rsidR="00B54390" w:rsidRPr="00A65B37"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 xml:space="preserve">при получении образования или восстановлении документа об образовании </w:t>
      </w:r>
      <w:r w:rsidRPr="00A65B37">
        <w:rPr>
          <w:rFonts w:ascii="Times New Roman" w:eastAsia="Times New Roman" w:hAnsi="Times New Roman" w:cs="Times New Roman"/>
          <w:sz w:val="24"/>
          <w:szCs w:val="24"/>
          <w:lang w:eastAsia="ru-RU"/>
        </w:rPr>
        <w:t>–</w:t>
      </w:r>
      <w:r w:rsidRPr="00A65B37">
        <w:rPr>
          <w:rFonts w:ascii="Times New Roman" w:eastAsia="Times New Roman" w:hAnsi="Times New Roman" w:cs="Times New Roman"/>
          <w:bCs/>
          <w:sz w:val="24"/>
          <w:szCs w:val="24"/>
          <w:lang w:eastAsia="ru-RU"/>
        </w:rPr>
        <w:t xml:space="preserve"> со дня представления в учреждение соответствующего документа;</w:t>
      </w:r>
    </w:p>
    <w:p w:rsidR="00B54390" w:rsidRPr="00A65B37"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65B37">
        <w:rPr>
          <w:rFonts w:ascii="Times New Roman" w:eastAsia="Times New Roman" w:hAnsi="Times New Roman" w:cs="Times New Roman"/>
          <w:bCs/>
          <w:sz w:val="24"/>
          <w:szCs w:val="24"/>
          <w:lang w:eastAsia="ru-RU"/>
        </w:rPr>
        <w:t xml:space="preserve">при присвоении квалификационной категории </w:t>
      </w:r>
      <w:r w:rsidRPr="00A65B37">
        <w:rPr>
          <w:rFonts w:ascii="Times New Roman" w:eastAsia="Times New Roman" w:hAnsi="Times New Roman" w:cs="Times New Roman"/>
          <w:sz w:val="24"/>
          <w:szCs w:val="24"/>
          <w:lang w:eastAsia="ru-RU"/>
        </w:rPr>
        <w:t>–</w:t>
      </w:r>
      <w:r w:rsidRPr="00A65B37">
        <w:rPr>
          <w:rFonts w:ascii="Times New Roman" w:eastAsia="Times New Roman" w:hAnsi="Times New Roman" w:cs="Times New Roman"/>
          <w:bCs/>
          <w:sz w:val="24"/>
          <w:szCs w:val="24"/>
          <w:lang w:eastAsia="ru-RU"/>
        </w:rPr>
        <w:t xml:space="preserve"> </w:t>
      </w:r>
      <w:proofErr w:type="gramStart"/>
      <w:r w:rsidRPr="00A65B37">
        <w:rPr>
          <w:rFonts w:ascii="Times New Roman" w:eastAsia="Times New Roman" w:hAnsi="Times New Roman" w:cs="Times New Roman"/>
          <w:bCs/>
          <w:sz w:val="24"/>
          <w:szCs w:val="24"/>
          <w:lang w:eastAsia="ru-RU"/>
        </w:rPr>
        <w:t>с даты вынесения</w:t>
      </w:r>
      <w:proofErr w:type="gramEnd"/>
      <w:r w:rsidRPr="00A65B37">
        <w:rPr>
          <w:rFonts w:ascii="Times New Roman" w:eastAsia="Times New Roman" w:hAnsi="Times New Roman" w:cs="Times New Roman"/>
          <w:bCs/>
          <w:sz w:val="24"/>
          <w:szCs w:val="24"/>
          <w:lang w:eastAsia="ru-RU"/>
        </w:rPr>
        <w:t xml:space="preserve"> решения аттестационной комиссией о присвоении соответствующей квалификационной категории;</w:t>
      </w:r>
    </w:p>
    <w:p w:rsidR="00B54390" w:rsidRPr="00A65B37"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bCs/>
          <w:sz w:val="24"/>
          <w:szCs w:val="24"/>
          <w:lang w:eastAsia="ru-RU"/>
        </w:rPr>
        <w:t>за подготовку спортсменов высшего спортивного мастерства</w:t>
      </w:r>
      <w:r w:rsidRPr="00A65B37">
        <w:rPr>
          <w:rFonts w:ascii="Times New Roman" w:eastAsia="Times New Roman" w:hAnsi="Times New Roman" w:cs="Times New Roman"/>
          <w:sz w:val="24"/>
          <w:szCs w:val="24"/>
          <w:lang w:eastAsia="ru-RU"/>
        </w:rPr>
        <w:t xml:space="preserve"> – со </w:t>
      </w:r>
      <w:proofErr w:type="gramStart"/>
      <w:r w:rsidRPr="00A65B37">
        <w:rPr>
          <w:rFonts w:ascii="Times New Roman" w:eastAsia="Times New Roman" w:hAnsi="Times New Roman" w:cs="Times New Roman"/>
          <w:sz w:val="24"/>
          <w:szCs w:val="24"/>
          <w:lang w:eastAsia="ru-RU"/>
        </w:rPr>
        <w:t>дня</w:t>
      </w:r>
      <w:proofErr w:type="gramEnd"/>
      <w:r w:rsidRPr="00A65B37">
        <w:rPr>
          <w:rFonts w:ascii="Times New Roman" w:eastAsia="Times New Roman" w:hAnsi="Times New Roman" w:cs="Times New Roman"/>
          <w:sz w:val="24"/>
          <w:szCs w:val="24"/>
          <w:lang w:eastAsia="ru-RU"/>
        </w:rPr>
        <w:t xml:space="preserve"> показанного спортсменом результата или с начала учебного (финансового) года, соответственно сдвигается срок изменения размера должностного оклада (ставки) и сохраняется до проведения следующих официальных международных соревнований данного уровня (например, до </w:t>
      </w:r>
      <w:r w:rsidRPr="00A65B37">
        <w:rPr>
          <w:rFonts w:ascii="Times New Roman" w:eastAsia="Times New Roman" w:hAnsi="Times New Roman" w:cs="Times New Roman"/>
          <w:spacing w:val="-4"/>
          <w:sz w:val="24"/>
          <w:szCs w:val="24"/>
          <w:lang w:eastAsia="ru-RU"/>
        </w:rPr>
        <w:t>следующих Олимпийских игр или чемпионата мира), по всем остальным пунктам –</w:t>
      </w:r>
      <w:r w:rsidRPr="00A65B37">
        <w:rPr>
          <w:rFonts w:ascii="Times New Roman" w:eastAsia="Times New Roman" w:hAnsi="Times New Roman" w:cs="Times New Roman"/>
          <w:sz w:val="24"/>
          <w:szCs w:val="24"/>
          <w:lang w:eastAsia="ru-RU"/>
        </w:rPr>
        <w:t xml:space="preserve"> в течение одного календарного года. </w:t>
      </w:r>
    </w:p>
    <w:p w:rsidR="00B54390" w:rsidRPr="00A65B37" w:rsidRDefault="00B54390" w:rsidP="00B543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Если в период </w:t>
      </w:r>
      <w:proofErr w:type="gramStart"/>
      <w:r w:rsidRPr="00A65B37">
        <w:rPr>
          <w:rFonts w:ascii="Times New Roman" w:eastAsia="Times New Roman" w:hAnsi="Times New Roman" w:cs="Times New Roman"/>
          <w:sz w:val="24"/>
          <w:szCs w:val="24"/>
          <w:lang w:eastAsia="ru-RU"/>
        </w:rPr>
        <w:t xml:space="preserve">действия установленного размера оплаты труда </w:t>
      </w:r>
      <w:r w:rsidRPr="00A65B37">
        <w:rPr>
          <w:rFonts w:ascii="Times New Roman" w:eastAsia="Times New Roman" w:hAnsi="Times New Roman" w:cs="Times New Roman"/>
          <w:bCs/>
          <w:sz w:val="24"/>
          <w:szCs w:val="24"/>
          <w:lang w:eastAsia="ru-RU"/>
        </w:rPr>
        <w:t>тренерского состава</w:t>
      </w:r>
      <w:proofErr w:type="gramEnd"/>
      <w:r w:rsidRPr="00A65B37">
        <w:rPr>
          <w:rFonts w:ascii="Times New Roman" w:eastAsia="Times New Roman" w:hAnsi="Times New Roman" w:cs="Times New Roman"/>
          <w:bCs/>
          <w:sz w:val="24"/>
          <w:szCs w:val="24"/>
          <w:lang w:eastAsia="ru-RU"/>
        </w:rPr>
        <w:t xml:space="preserve"> </w:t>
      </w:r>
      <w:r w:rsidRPr="00A65B37">
        <w:rPr>
          <w:rFonts w:ascii="Times New Roman" w:eastAsia="Times New Roman" w:hAnsi="Times New Roman" w:cs="Times New Roman"/>
          <w:sz w:val="24"/>
          <w:szCs w:val="24"/>
          <w:lang w:eastAsia="ru-RU"/>
        </w:rPr>
        <w:t>спортсмен улучшил спортивный результат, рекомендуется размер стимулирующих выплат соответственно увеличить и установить новое исчисление срока его действия.</w:t>
      </w:r>
    </w:p>
    <w:p w:rsidR="00B54390" w:rsidRPr="00A65B37" w:rsidRDefault="00B54390" w:rsidP="00B54390">
      <w:pPr>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rPr>
      </w:pPr>
      <w:bookmarkStart w:id="23" w:name="sub_1003"/>
    </w:p>
    <w:p w:rsidR="00B54390" w:rsidRPr="00A65B37" w:rsidRDefault="00B54390" w:rsidP="00B54390">
      <w:pPr>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rPr>
      </w:pPr>
      <w:r w:rsidRPr="00A65B37">
        <w:rPr>
          <w:rFonts w:ascii="Times New Roman" w:eastAsia="Times New Roman" w:hAnsi="Times New Roman" w:cs="Times New Roman"/>
          <w:b/>
          <w:bCs/>
          <w:kern w:val="32"/>
          <w:sz w:val="24"/>
          <w:szCs w:val="24"/>
        </w:rPr>
        <w:t xml:space="preserve">VI. Условия оплаты труда руководителя учреждения, </w:t>
      </w:r>
    </w:p>
    <w:p w:rsidR="00B54390" w:rsidRPr="00A65B37" w:rsidRDefault="00B54390" w:rsidP="00B54390">
      <w:pPr>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rPr>
      </w:pPr>
      <w:r w:rsidRPr="00A65B37">
        <w:rPr>
          <w:rFonts w:ascii="Times New Roman" w:eastAsia="Times New Roman" w:hAnsi="Times New Roman" w:cs="Times New Roman"/>
          <w:b/>
          <w:bCs/>
          <w:kern w:val="32"/>
          <w:sz w:val="24"/>
          <w:szCs w:val="24"/>
        </w:rPr>
        <w:t>его заместителей, главного бухгалтера</w:t>
      </w:r>
    </w:p>
    <w:bookmarkEnd w:id="23"/>
    <w:p w:rsidR="00B54390" w:rsidRPr="00A65B37" w:rsidRDefault="00B54390" w:rsidP="00B54390">
      <w:pPr>
        <w:spacing w:after="0" w:line="240" w:lineRule="auto"/>
        <w:ind w:firstLine="709"/>
        <w:jc w:val="both"/>
        <w:rPr>
          <w:rFonts w:ascii="Times New Roman" w:eastAsia="Times New Roman" w:hAnsi="Times New Roman" w:cs="Times New Roman"/>
          <w:sz w:val="24"/>
          <w:szCs w:val="24"/>
          <w:lang w:eastAsia="ru-RU"/>
        </w:rPr>
      </w:pPr>
    </w:p>
    <w:p w:rsidR="00B54390" w:rsidRPr="00A65B37" w:rsidRDefault="00B54390" w:rsidP="00B54390">
      <w:pPr>
        <w:spacing w:after="0" w:line="240" w:lineRule="auto"/>
        <w:ind w:firstLine="709"/>
        <w:jc w:val="both"/>
        <w:rPr>
          <w:rFonts w:ascii="Times New Roman" w:eastAsia="Times New Roman" w:hAnsi="Times New Roman" w:cs="Times New Roman"/>
          <w:sz w:val="24"/>
          <w:szCs w:val="24"/>
          <w:lang w:eastAsia="ru-RU"/>
        </w:rPr>
      </w:pPr>
      <w:bookmarkStart w:id="24" w:name="sub_31"/>
      <w:r w:rsidRPr="00A65B37">
        <w:rPr>
          <w:rFonts w:ascii="Times New Roman" w:eastAsia="Times New Roman" w:hAnsi="Times New Roman" w:cs="Times New Roman"/>
          <w:sz w:val="24"/>
          <w:szCs w:val="24"/>
          <w:lang w:eastAsia="ru-RU"/>
        </w:rPr>
        <w:t xml:space="preserve">6.1. Заработная плата руководителя учреждения, его заместителей, главного бухгалтера состоит из должностного оклада, выплат компенсационного характера и выплат стимулирующего характера, предусмотренных абзацем   пятым пункта 3.1 раздела III настоящего Положения. </w:t>
      </w:r>
    </w:p>
    <w:p w:rsidR="00B54390" w:rsidRPr="00A65B37" w:rsidRDefault="00B54390" w:rsidP="00B543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6.2. Должностной оклад руководителя учреждения, определяемый трудовым договором, устанавливается учредителем в кратном отношении к средней заработной плате работников, отнесенных к основному персоналу возглавляемого им учреждения, и составляет до 4 размеров указанной средней заработной платы. </w:t>
      </w:r>
    </w:p>
    <w:p w:rsidR="00B54390" w:rsidRPr="00A65B37" w:rsidRDefault="00B54390" w:rsidP="00B543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6.3. Перечень должностей работников, относимых к основному персоналу, для расчета средней заработной платы и определения размера должностного оклада руководителя учреждения приведен в </w:t>
      </w:r>
      <w:hyperlink w:anchor="sub_10000" w:history="1">
        <w:r w:rsidRPr="00A65B37">
          <w:rPr>
            <w:rFonts w:ascii="Times New Roman" w:eastAsia="Times New Roman" w:hAnsi="Times New Roman" w:cs="Times New Roman"/>
            <w:sz w:val="24"/>
            <w:szCs w:val="24"/>
            <w:lang w:eastAsia="ru-RU"/>
          </w:rPr>
          <w:t>приложении</w:t>
        </w:r>
      </w:hyperlink>
      <w:r w:rsidRPr="00A65B37">
        <w:rPr>
          <w:rFonts w:ascii="Times New Roman" w:eastAsia="Times New Roman" w:hAnsi="Times New Roman" w:cs="Times New Roman"/>
          <w:sz w:val="24"/>
          <w:szCs w:val="24"/>
          <w:lang w:eastAsia="ru-RU"/>
        </w:rPr>
        <w:t xml:space="preserve"> № 3 к настоящему Положению.</w:t>
      </w:r>
    </w:p>
    <w:p w:rsidR="00B54390" w:rsidRPr="00A65B37" w:rsidRDefault="00B54390" w:rsidP="00B54390">
      <w:pPr>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6.4. Должностные оклады заместителей руководителя и главного бухгалтера учреждения устанавливаются на 10–30 процентов ниже должностного оклада руководителя учреждения.</w:t>
      </w:r>
    </w:p>
    <w:p w:rsidR="00B54390" w:rsidRPr="00A65B37" w:rsidRDefault="00B54390" w:rsidP="00B543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6.5. Руководителю учреждения устанавливается выплата стимулирующего характера – премиальные выплаты по итогам работы с учетом достижения показателей </w:t>
      </w:r>
      <w:r w:rsidRPr="00A65B37">
        <w:rPr>
          <w:rFonts w:ascii="Times New Roman" w:eastAsia="Times New Roman" w:hAnsi="Times New Roman" w:cs="Times New Roman"/>
          <w:sz w:val="24"/>
          <w:szCs w:val="24"/>
          <w:lang w:eastAsia="ru-RU"/>
        </w:rPr>
        <w:lastRenderedPageBreak/>
        <w:t>эффективности и результативности деятельности учреждения в пределах фонда оплаты труда (но не более четырех должностных окладов в год).</w:t>
      </w:r>
    </w:p>
    <w:p w:rsidR="00B54390" w:rsidRPr="00A65B37" w:rsidRDefault="00B54390" w:rsidP="00B543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Порядок, условия установления и выплаты руководителю учреждения премиальных выплат по итогам работы, а также перечень критериев оценки эффективности и результативности деятельности учреждения устанавливаются приказом учредителя.</w:t>
      </w:r>
    </w:p>
    <w:p w:rsidR="00B54390" w:rsidRPr="00A65B37" w:rsidRDefault="00B54390" w:rsidP="00B54390">
      <w:pPr>
        <w:spacing w:after="0" w:line="240" w:lineRule="auto"/>
        <w:ind w:firstLine="709"/>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6.6. Руководителю учреждения, его заместителям, главному бухгалтеру не устанавливаются выплаты стимулирующего характера, предусмотренные абзацами вторым–четвертым пункта 3.1 раздела III настоящего Положения, в связи с тем, что указанные выплаты  стимулирующего характера учтены в размерах средней заработной платы работников, отнесенных к основному персоналу, исчисленной для установления должностного оклада руководителя учреждения.  </w:t>
      </w:r>
    </w:p>
    <w:p w:rsidR="00B54390" w:rsidRPr="00A65B37" w:rsidRDefault="00B54390" w:rsidP="00B543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6.7. Выплаты стимулирующего и компенсационного характера руководителю учреждения, его заместителям и главному бухгалтеру устанавливаются в пределах фонда оплаты труда.</w:t>
      </w:r>
    </w:p>
    <w:p w:rsidR="00B54390" w:rsidRPr="00A65B37" w:rsidRDefault="00B54390" w:rsidP="00B543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65B37">
        <w:rPr>
          <w:rFonts w:ascii="Times New Roman" w:eastAsia="Times New Roman" w:hAnsi="Times New Roman" w:cs="Times New Roman"/>
          <w:sz w:val="24"/>
          <w:szCs w:val="24"/>
          <w:lang w:eastAsia="ru-RU"/>
        </w:rPr>
        <w:t xml:space="preserve">6.8. Руководителю учреждения в пределах средств фонда оплаты труда может выплачиваться материальная помощь на основании личного заявления руководителя учреждения в соответствии с коллективным договором или иным локальным нормативным актом учреждения. Решение об оказании материальной помощи руководителю учреждения и ее конкретных размерах принимает учредитель. </w:t>
      </w:r>
    </w:p>
    <w:p w:rsidR="00B54390" w:rsidRPr="00A65B37" w:rsidRDefault="00B54390" w:rsidP="00B54390">
      <w:pPr>
        <w:spacing w:after="0" w:line="240" w:lineRule="auto"/>
        <w:jc w:val="center"/>
        <w:rPr>
          <w:rFonts w:ascii="Times New Roman" w:eastAsia="Times New Roman" w:hAnsi="Times New Roman" w:cs="Times New Roman"/>
          <w:sz w:val="24"/>
          <w:szCs w:val="24"/>
          <w:lang w:eastAsia="ru-RU"/>
        </w:rPr>
      </w:pPr>
      <w:r w:rsidRPr="00A65B37">
        <w:rPr>
          <w:rFonts w:ascii="Times New Roman" w:eastAsia="Times New Roman" w:hAnsi="Times New Roman" w:cs="Times New Roman"/>
          <w:b/>
          <w:sz w:val="24"/>
          <w:szCs w:val="24"/>
          <w:lang w:eastAsia="ru-RU"/>
        </w:rPr>
        <w:t xml:space="preserve"> </w:t>
      </w:r>
    </w:p>
    <w:p w:rsidR="00B54390" w:rsidRPr="00A65B37" w:rsidRDefault="00B54390" w:rsidP="00B54390">
      <w:pPr>
        <w:spacing w:after="0" w:line="240" w:lineRule="auto"/>
        <w:jc w:val="center"/>
        <w:rPr>
          <w:rFonts w:ascii="Times New Roman" w:eastAsia="Times New Roman" w:hAnsi="Times New Roman" w:cs="Times New Roman"/>
          <w:sz w:val="24"/>
          <w:szCs w:val="24"/>
          <w:lang w:eastAsia="ru-RU"/>
        </w:rPr>
      </w:pPr>
    </w:p>
    <w:p w:rsidR="00B54390" w:rsidRPr="00A65B37" w:rsidRDefault="00B54390" w:rsidP="00B54390">
      <w:pPr>
        <w:spacing w:after="0" w:line="240" w:lineRule="auto"/>
        <w:jc w:val="center"/>
        <w:rPr>
          <w:rFonts w:ascii="Times New Roman" w:eastAsia="Times New Roman" w:hAnsi="Times New Roman" w:cs="Times New Roman"/>
          <w:sz w:val="24"/>
          <w:szCs w:val="24"/>
          <w:lang w:eastAsia="ru-RU"/>
        </w:rPr>
      </w:pPr>
    </w:p>
    <w:bookmarkEnd w:id="24"/>
    <w:p w:rsidR="00B54390" w:rsidRPr="00A65B37" w:rsidRDefault="00B54390" w:rsidP="00B543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54390" w:rsidRPr="00A65B37" w:rsidRDefault="00B54390" w:rsidP="00B54390">
      <w:pPr>
        <w:spacing w:after="0" w:line="240" w:lineRule="auto"/>
        <w:rPr>
          <w:rFonts w:ascii="Times New Roman" w:eastAsia="Times New Roman" w:hAnsi="Times New Roman" w:cs="Times New Roman"/>
          <w:sz w:val="24"/>
          <w:szCs w:val="24"/>
          <w:lang w:eastAsia="ru-RU"/>
        </w:rPr>
      </w:pPr>
    </w:p>
    <w:p w:rsidR="005E347C" w:rsidRPr="00A65B37" w:rsidRDefault="005E347C">
      <w:pPr>
        <w:rPr>
          <w:rFonts w:ascii="Times New Roman" w:hAnsi="Times New Roman" w:cs="Times New Roman"/>
          <w:sz w:val="24"/>
          <w:szCs w:val="24"/>
        </w:rPr>
      </w:pPr>
    </w:p>
    <w:sectPr w:rsidR="005E347C" w:rsidRPr="00A65B37" w:rsidSect="00E13661">
      <w:headerReference w:type="even" r:id="rId15"/>
      <w:headerReference w:type="default" r:id="rId16"/>
      <w:pgSz w:w="11906" w:h="16838"/>
      <w:pgMar w:top="1134" w:right="850" w:bottom="1134" w:left="198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C21" w:rsidRDefault="00337C21">
      <w:pPr>
        <w:spacing w:after="0" w:line="240" w:lineRule="auto"/>
      </w:pPr>
      <w:r>
        <w:separator/>
      </w:r>
    </w:p>
  </w:endnote>
  <w:endnote w:type="continuationSeparator" w:id="0">
    <w:p w:rsidR="00337C21" w:rsidRDefault="00337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C21" w:rsidRDefault="00337C21">
      <w:pPr>
        <w:spacing w:after="0" w:line="240" w:lineRule="auto"/>
      </w:pPr>
      <w:r>
        <w:separator/>
      </w:r>
    </w:p>
  </w:footnote>
  <w:footnote w:type="continuationSeparator" w:id="0">
    <w:p w:rsidR="00337C21" w:rsidRDefault="00337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5F" w:rsidRDefault="005D5E5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19</w:t>
    </w:r>
    <w:r>
      <w:rPr>
        <w:rStyle w:val="a8"/>
      </w:rPr>
      <w:fldChar w:fldCharType="end"/>
    </w:r>
  </w:p>
  <w:p w:rsidR="005D5E5F" w:rsidRDefault="005D5E5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5F" w:rsidRDefault="005D5E5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420ED">
      <w:rPr>
        <w:rStyle w:val="a8"/>
        <w:noProof/>
      </w:rPr>
      <w:t>17</w:t>
    </w:r>
    <w:r>
      <w:rPr>
        <w:rStyle w:val="a8"/>
      </w:rPr>
      <w:fldChar w:fldCharType="end"/>
    </w:r>
  </w:p>
  <w:p w:rsidR="005D5E5F" w:rsidRDefault="005D5E5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622D0"/>
    <w:multiLevelType w:val="hybridMultilevel"/>
    <w:tmpl w:val="40C642D8"/>
    <w:lvl w:ilvl="0" w:tplc="71C86F02">
      <w:start w:val="1"/>
      <w:numFmt w:val="decimal"/>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F574A9C"/>
    <w:multiLevelType w:val="hybridMultilevel"/>
    <w:tmpl w:val="194E21B4"/>
    <w:lvl w:ilvl="0" w:tplc="F9B4310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339C1FCD"/>
    <w:multiLevelType w:val="hybridMultilevel"/>
    <w:tmpl w:val="B352DECC"/>
    <w:lvl w:ilvl="0" w:tplc="DE305C76">
      <w:start w:val="1"/>
      <w:numFmt w:val="decimal"/>
      <w:lvlText w:val="%1."/>
      <w:lvlJc w:val="left"/>
      <w:pPr>
        <w:tabs>
          <w:tab w:val="num" w:pos="885"/>
        </w:tabs>
        <w:ind w:left="88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ADA7B9C"/>
    <w:multiLevelType w:val="hybridMultilevel"/>
    <w:tmpl w:val="F452A8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E0B6B00"/>
    <w:multiLevelType w:val="hybridMultilevel"/>
    <w:tmpl w:val="CE94AE4E"/>
    <w:lvl w:ilvl="0" w:tplc="3D880EE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2C96BFF"/>
    <w:multiLevelType w:val="hybridMultilevel"/>
    <w:tmpl w:val="AAE6EE6E"/>
    <w:lvl w:ilvl="0" w:tplc="589245BC">
      <w:start w:val="1"/>
      <w:numFmt w:val="decimal"/>
      <w:lvlText w:val="%1."/>
      <w:lvlJc w:val="left"/>
      <w:pPr>
        <w:tabs>
          <w:tab w:val="num" w:pos="1065"/>
        </w:tabs>
        <w:ind w:left="1065" w:hanging="705"/>
      </w:pPr>
      <w:rPr>
        <w:rFonts w:cs="Times New Roman" w:hint="default"/>
        <w:sz w:val="1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EB40982"/>
    <w:multiLevelType w:val="hybridMultilevel"/>
    <w:tmpl w:val="FEAEE77E"/>
    <w:lvl w:ilvl="0" w:tplc="B5EC9D72">
      <w:start w:val="18"/>
      <w:numFmt w:val="decimal"/>
      <w:lvlText w:val="%1."/>
      <w:lvlJc w:val="left"/>
      <w:pPr>
        <w:tabs>
          <w:tab w:val="num" w:pos="1698"/>
        </w:tabs>
        <w:ind w:left="1698" w:hanging="705"/>
      </w:pPr>
      <w:rPr>
        <w:rFonts w:cs="Times New Roman" w:hint="default"/>
        <w:sz w:val="24"/>
      </w:rPr>
    </w:lvl>
    <w:lvl w:ilvl="1" w:tplc="04190019" w:tentative="1">
      <w:start w:val="1"/>
      <w:numFmt w:val="lowerLetter"/>
      <w:lvlText w:val="%2."/>
      <w:lvlJc w:val="left"/>
      <w:pPr>
        <w:tabs>
          <w:tab w:val="num" w:pos="2073"/>
        </w:tabs>
        <w:ind w:left="2073" w:hanging="360"/>
      </w:pPr>
      <w:rPr>
        <w:rFonts w:cs="Times New Roman"/>
      </w:rPr>
    </w:lvl>
    <w:lvl w:ilvl="2" w:tplc="0419001B" w:tentative="1">
      <w:start w:val="1"/>
      <w:numFmt w:val="lowerRoman"/>
      <w:lvlText w:val="%3."/>
      <w:lvlJc w:val="right"/>
      <w:pPr>
        <w:tabs>
          <w:tab w:val="num" w:pos="2793"/>
        </w:tabs>
        <w:ind w:left="2793" w:hanging="180"/>
      </w:pPr>
      <w:rPr>
        <w:rFonts w:cs="Times New Roman"/>
      </w:rPr>
    </w:lvl>
    <w:lvl w:ilvl="3" w:tplc="0419000F" w:tentative="1">
      <w:start w:val="1"/>
      <w:numFmt w:val="decimal"/>
      <w:lvlText w:val="%4."/>
      <w:lvlJc w:val="left"/>
      <w:pPr>
        <w:tabs>
          <w:tab w:val="num" w:pos="3513"/>
        </w:tabs>
        <w:ind w:left="3513" w:hanging="360"/>
      </w:pPr>
      <w:rPr>
        <w:rFonts w:cs="Times New Roman"/>
      </w:rPr>
    </w:lvl>
    <w:lvl w:ilvl="4" w:tplc="04190019" w:tentative="1">
      <w:start w:val="1"/>
      <w:numFmt w:val="lowerLetter"/>
      <w:lvlText w:val="%5."/>
      <w:lvlJc w:val="left"/>
      <w:pPr>
        <w:tabs>
          <w:tab w:val="num" w:pos="4233"/>
        </w:tabs>
        <w:ind w:left="4233" w:hanging="360"/>
      </w:pPr>
      <w:rPr>
        <w:rFonts w:cs="Times New Roman"/>
      </w:rPr>
    </w:lvl>
    <w:lvl w:ilvl="5" w:tplc="0419001B" w:tentative="1">
      <w:start w:val="1"/>
      <w:numFmt w:val="lowerRoman"/>
      <w:lvlText w:val="%6."/>
      <w:lvlJc w:val="right"/>
      <w:pPr>
        <w:tabs>
          <w:tab w:val="num" w:pos="4953"/>
        </w:tabs>
        <w:ind w:left="4953" w:hanging="180"/>
      </w:pPr>
      <w:rPr>
        <w:rFonts w:cs="Times New Roman"/>
      </w:rPr>
    </w:lvl>
    <w:lvl w:ilvl="6" w:tplc="0419000F" w:tentative="1">
      <w:start w:val="1"/>
      <w:numFmt w:val="decimal"/>
      <w:lvlText w:val="%7."/>
      <w:lvlJc w:val="left"/>
      <w:pPr>
        <w:tabs>
          <w:tab w:val="num" w:pos="5673"/>
        </w:tabs>
        <w:ind w:left="5673" w:hanging="360"/>
      </w:pPr>
      <w:rPr>
        <w:rFonts w:cs="Times New Roman"/>
      </w:rPr>
    </w:lvl>
    <w:lvl w:ilvl="7" w:tplc="04190019"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7">
    <w:nsid w:val="53F809E2"/>
    <w:multiLevelType w:val="singleLevel"/>
    <w:tmpl w:val="A1FCC458"/>
    <w:lvl w:ilvl="0">
      <w:start w:val="1"/>
      <w:numFmt w:val="upperRoman"/>
      <w:lvlText w:val="%1."/>
      <w:legacy w:legacy="1" w:legacySpace="0" w:legacyIndent="283"/>
      <w:lvlJc w:val="left"/>
      <w:pPr>
        <w:ind w:left="283" w:hanging="283"/>
      </w:pPr>
      <w:rPr>
        <w:rFonts w:cs="Times New Roman"/>
      </w:rPr>
    </w:lvl>
  </w:abstractNum>
  <w:abstractNum w:abstractNumId="8">
    <w:nsid w:val="5B121B4B"/>
    <w:multiLevelType w:val="hybridMultilevel"/>
    <w:tmpl w:val="58D451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DF540E1"/>
    <w:multiLevelType w:val="hybridMultilevel"/>
    <w:tmpl w:val="F452A8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F392CC1"/>
    <w:multiLevelType w:val="hybridMultilevel"/>
    <w:tmpl w:val="22AC99E0"/>
    <w:lvl w:ilvl="0" w:tplc="66403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7F21E3"/>
    <w:multiLevelType w:val="hybridMultilevel"/>
    <w:tmpl w:val="3E1C2426"/>
    <w:lvl w:ilvl="0" w:tplc="FF642FBA">
      <w:start w:val="1"/>
      <w:numFmt w:val="decimal"/>
      <w:lvlText w:val="%1."/>
      <w:lvlJc w:val="left"/>
      <w:pPr>
        <w:tabs>
          <w:tab w:val="num" w:pos="1004"/>
        </w:tabs>
        <w:ind w:left="1004"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E735472"/>
    <w:multiLevelType w:val="hybridMultilevel"/>
    <w:tmpl w:val="FD38E788"/>
    <w:lvl w:ilvl="0" w:tplc="CD10967E">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3">
    <w:nsid w:val="7F2D3EBC"/>
    <w:multiLevelType w:val="hybridMultilevel"/>
    <w:tmpl w:val="D52CBAB2"/>
    <w:lvl w:ilvl="0" w:tplc="602621F8">
      <w:start w:val="1"/>
      <w:numFmt w:val="decimal"/>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FEB2EE8"/>
    <w:multiLevelType w:val="hybridMultilevel"/>
    <w:tmpl w:val="7944A2E4"/>
    <w:lvl w:ilvl="0" w:tplc="0419000F">
      <w:start w:val="1"/>
      <w:numFmt w:val="decimal"/>
      <w:lvlText w:val="%1."/>
      <w:lvlJc w:val="left"/>
      <w:pPr>
        <w:ind w:left="206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6"/>
  </w:num>
  <w:num w:numId="4">
    <w:abstractNumId w:val="4"/>
  </w:num>
  <w:num w:numId="5">
    <w:abstractNumId w:val="2"/>
  </w:num>
  <w:num w:numId="6">
    <w:abstractNumId w:val="0"/>
  </w:num>
  <w:num w:numId="7">
    <w:abstractNumId w:val="13"/>
  </w:num>
  <w:num w:numId="8">
    <w:abstractNumId w:val="5"/>
  </w:num>
  <w:num w:numId="9">
    <w:abstractNumId w:val="12"/>
  </w:num>
  <w:num w:numId="10">
    <w:abstractNumId w:val="10"/>
  </w:num>
  <w:num w:numId="11">
    <w:abstractNumId w:val="9"/>
  </w:num>
  <w:num w:numId="12">
    <w:abstractNumId w:val="3"/>
  </w:num>
  <w:num w:numId="13">
    <w:abstractNumId w:val="14"/>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4390"/>
    <w:rsid w:val="00022D61"/>
    <w:rsid w:val="00033C8D"/>
    <w:rsid w:val="001111D6"/>
    <w:rsid w:val="00184D14"/>
    <w:rsid w:val="0027722B"/>
    <w:rsid w:val="002C5637"/>
    <w:rsid w:val="00337C21"/>
    <w:rsid w:val="005D5E5F"/>
    <w:rsid w:val="005E347C"/>
    <w:rsid w:val="006A2D14"/>
    <w:rsid w:val="007B724F"/>
    <w:rsid w:val="008C452B"/>
    <w:rsid w:val="00A16A55"/>
    <w:rsid w:val="00A420ED"/>
    <w:rsid w:val="00A65B37"/>
    <w:rsid w:val="00B54390"/>
    <w:rsid w:val="00D23F43"/>
    <w:rsid w:val="00E13661"/>
    <w:rsid w:val="00ED0AD3"/>
    <w:rsid w:val="00EF1CCC"/>
    <w:rsid w:val="00F07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661"/>
  </w:style>
  <w:style w:type="paragraph" w:styleId="1">
    <w:name w:val="heading 1"/>
    <w:basedOn w:val="a"/>
    <w:next w:val="a"/>
    <w:link w:val="10"/>
    <w:qFormat/>
    <w:rsid w:val="00B54390"/>
    <w:pPr>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4390"/>
    <w:rPr>
      <w:rFonts w:ascii="Cambria" w:eastAsia="Times New Roman" w:hAnsi="Cambria" w:cs="Times New Roman"/>
      <w:b/>
      <w:bCs/>
      <w:kern w:val="32"/>
      <w:sz w:val="32"/>
      <w:szCs w:val="32"/>
    </w:rPr>
  </w:style>
  <w:style w:type="numbering" w:customStyle="1" w:styleId="11">
    <w:name w:val="Нет списка1"/>
    <w:next w:val="a2"/>
    <w:semiHidden/>
    <w:rsid w:val="00B54390"/>
  </w:style>
  <w:style w:type="paragraph" w:styleId="a3">
    <w:name w:val="Body Text"/>
    <w:basedOn w:val="a"/>
    <w:link w:val="a4"/>
    <w:rsid w:val="00B54390"/>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B54390"/>
    <w:rPr>
      <w:rFonts w:ascii="Times New Roman" w:eastAsia="Times New Roman" w:hAnsi="Times New Roman" w:cs="Times New Roman"/>
      <w:sz w:val="24"/>
      <w:szCs w:val="24"/>
    </w:rPr>
  </w:style>
  <w:style w:type="character" w:customStyle="1" w:styleId="a5">
    <w:name w:val="Гипертекстовая ссылка"/>
    <w:rsid w:val="00B54390"/>
    <w:rPr>
      <w:color w:val="008000"/>
    </w:rPr>
  </w:style>
  <w:style w:type="paragraph" w:styleId="a6">
    <w:name w:val="header"/>
    <w:basedOn w:val="a"/>
    <w:link w:val="a7"/>
    <w:rsid w:val="00B5439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B54390"/>
    <w:rPr>
      <w:rFonts w:ascii="Times New Roman" w:eastAsia="Times New Roman" w:hAnsi="Times New Roman" w:cs="Times New Roman"/>
      <w:sz w:val="24"/>
      <w:szCs w:val="24"/>
    </w:rPr>
  </w:style>
  <w:style w:type="character" w:styleId="a8">
    <w:name w:val="page number"/>
    <w:rsid w:val="00B54390"/>
    <w:rPr>
      <w:rFonts w:cs="Times New Roman"/>
    </w:rPr>
  </w:style>
  <w:style w:type="paragraph" w:styleId="a9">
    <w:name w:val="footer"/>
    <w:basedOn w:val="a"/>
    <w:link w:val="aa"/>
    <w:rsid w:val="00B5439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B54390"/>
    <w:rPr>
      <w:rFonts w:ascii="Times New Roman" w:eastAsia="Times New Roman" w:hAnsi="Times New Roman" w:cs="Times New Roman"/>
      <w:sz w:val="24"/>
      <w:szCs w:val="24"/>
    </w:rPr>
  </w:style>
  <w:style w:type="paragraph" w:styleId="ab">
    <w:name w:val="Body Text Indent"/>
    <w:basedOn w:val="a"/>
    <w:link w:val="ac"/>
    <w:rsid w:val="00B54390"/>
    <w:pPr>
      <w:widowControl w:val="0"/>
      <w:spacing w:after="0" w:line="240" w:lineRule="auto"/>
      <w:ind w:firstLine="709"/>
      <w:jc w:val="both"/>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B54390"/>
    <w:rPr>
      <w:rFonts w:ascii="Times New Roman" w:eastAsia="Times New Roman" w:hAnsi="Times New Roman" w:cs="Times New Roman"/>
      <w:sz w:val="24"/>
      <w:szCs w:val="24"/>
    </w:rPr>
  </w:style>
  <w:style w:type="paragraph" w:styleId="2">
    <w:name w:val="Body Text 2"/>
    <w:basedOn w:val="a"/>
    <w:link w:val="20"/>
    <w:rsid w:val="00B54390"/>
    <w:pPr>
      <w:widowControl w:val="0"/>
      <w:spacing w:after="0" w:line="240" w:lineRule="auto"/>
      <w:ind w:right="481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rsid w:val="00B54390"/>
    <w:rPr>
      <w:rFonts w:ascii="Times New Roman" w:eastAsia="Times New Roman" w:hAnsi="Times New Roman" w:cs="Times New Roman"/>
      <w:sz w:val="24"/>
      <w:szCs w:val="24"/>
    </w:rPr>
  </w:style>
  <w:style w:type="paragraph" w:customStyle="1" w:styleId="ConsPlusNormal">
    <w:name w:val="ConsPlusNormal"/>
    <w:rsid w:val="00B543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B5439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B54390"/>
    <w:rPr>
      <w:rFonts w:ascii="Times New Roman" w:eastAsia="Times New Roman" w:hAnsi="Times New Roman" w:cs="Times New Roman"/>
      <w:sz w:val="24"/>
      <w:szCs w:val="24"/>
    </w:rPr>
  </w:style>
  <w:style w:type="paragraph" w:styleId="ad">
    <w:name w:val="Balloon Text"/>
    <w:basedOn w:val="a"/>
    <w:link w:val="ae"/>
    <w:rsid w:val="00B54390"/>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B54390"/>
    <w:rPr>
      <w:rFonts w:ascii="Tahoma" w:eastAsia="Times New Roman" w:hAnsi="Tahoma" w:cs="Times New Roman"/>
      <w:sz w:val="16"/>
      <w:szCs w:val="16"/>
    </w:rPr>
  </w:style>
  <w:style w:type="paragraph" w:styleId="af">
    <w:name w:val="List Paragraph"/>
    <w:basedOn w:val="a"/>
    <w:qFormat/>
    <w:rsid w:val="00B54390"/>
    <w:pPr>
      <w:spacing w:after="0" w:line="240" w:lineRule="auto"/>
      <w:ind w:left="720"/>
      <w:contextualSpacing/>
    </w:pPr>
    <w:rPr>
      <w:rFonts w:ascii="Times New Roman" w:eastAsia="Times New Roman" w:hAnsi="Times New Roman" w:cs="Times New Roman"/>
      <w:sz w:val="24"/>
      <w:szCs w:val="24"/>
      <w:lang w:eastAsia="ru-RU"/>
    </w:rPr>
  </w:style>
  <w:style w:type="paragraph" w:styleId="af0">
    <w:name w:val="Normal (Web)"/>
    <w:basedOn w:val="a"/>
    <w:rsid w:val="00B543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qFormat/>
    <w:rsid w:val="00B54390"/>
    <w:rPr>
      <w:b/>
      <w:bCs/>
    </w:rPr>
  </w:style>
  <w:style w:type="character" w:customStyle="1" w:styleId="af2">
    <w:name w:val="Цветовое выделение"/>
    <w:uiPriority w:val="99"/>
    <w:rsid w:val="00EF1CCC"/>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54390"/>
    <w:pPr>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4390"/>
    <w:rPr>
      <w:rFonts w:ascii="Cambria" w:eastAsia="Times New Roman" w:hAnsi="Cambria" w:cs="Times New Roman"/>
      <w:b/>
      <w:bCs/>
      <w:kern w:val="32"/>
      <w:sz w:val="32"/>
      <w:szCs w:val="32"/>
      <w:lang w:val="x-none" w:eastAsia="x-none"/>
    </w:rPr>
  </w:style>
  <w:style w:type="numbering" w:customStyle="1" w:styleId="11">
    <w:name w:val="Нет списка1"/>
    <w:next w:val="a2"/>
    <w:semiHidden/>
    <w:rsid w:val="00B54390"/>
  </w:style>
  <w:style w:type="paragraph" w:styleId="a3">
    <w:name w:val="Body Text"/>
    <w:basedOn w:val="a"/>
    <w:link w:val="a4"/>
    <w:rsid w:val="00B54390"/>
    <w:pPr>
      <w:spacing w:after="0" w:line="240" w:lineRule="auto"/>
      <w:jc w:val="both"/>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B54390"/>
    <w:rPr>
      <w:rFonts w:ascii="Times New Roman" w:eastAsia="Times New Roman" w:hAnsi="Times New Roman" w:cs="Times New Roman"/>
      <w:sz w:val="24"/>
      <w:szCs w:val="24"/>
      <w:lang w:val="x-none" w:eastAsia="x-none"/>
    </w:rPr>
  </w:style>
  <w:style w:type="character" w:customStyle="1" w:styleId="a5">
    <w:name w:val="Гипертекстовая ссылка"/>
    <w:rsid w:val="00B54390"/>
    <w:rPr>
      <w:color w:val="008000"/>
    </w:rPr>
  </w:style>
  <w:style w:type="paragraph" w:styleId="a6">
    <w:name w:val="header"/>
    <w:basedOn w:val="a"/>
    <w:link w:val="a7"/>
    <w:rsid w:val="00B5439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rsid w:val="00B54390"/>
    <w:rPr>
      <w:rFonts w:ascii="Times New Roman" w:eastAsia="Times New Roman" w:hAnsi="Times New Roman" w:cs="Times New Roman"/>
      <w:sz w:val="24"/>
      <w:szCs w:val="24"/>
      <w:lang w:val="x-none" w:eastAsia="x-none"/>
    </w:rPr>
  </w:style>
  <w:style w:type="character" w:styleId="a8">
    <w:name w:val="page number"/>
    <w:rsid w:val="00B54390"/>
    <w:rPr>
      <w:rFonts w:cs="Times New Roman"/>
    </w:rPr>
  </w:style>
  <w:style w:type="paragraph" w:styleId="a9">
    <w:name w:val="footer"/>
    <w:basedOn w:val="a"/>
    <w:link w:val="aa"/>
    <w:rsid w:val="00B5439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basedOn w:val="a0"/>
    <w:link w:val="a9"/>
    <w:rsid w:val="00B54390"/>
    <w:rPr>
      <w:rFonts w:ascii="Times New Roman" w:eastAsia="Times New Roman" w:hAnsi="Times New Roman" w:cs="Times New Roman"/>
      <w:sz w:val="24"/>
      <w:szCs w:val="24"/>
      <w:lang w:val="x-none" w:eastAsia="x-none"/>
    </w:rPr>
  </w:style>
  <w:style w:type="paragraph" w:styleId="ab">
    <w:name w:val="Body Text Indent"/>
    <w:basedOn w:val="a"/>
    <w:link w:val="ac"/>
    <w:rsid w:val="00B54390"/>
    <w:pPr>
      <w:widowControl w:val="0"/>
      <w:spacing w:after="0" w:line="240" w:lineRule="auto"/>
      <w:ind w:firstLine="709"/>
      <w:jc w:val="both"/>
    </w:pPr>
    <w:rPr>
      <w:rFonts w:ascii="Times New Roman" w:eastAsia="Times New Roman" w:hAnsi="Times New Roman" w:cs="Times New Roman"/>
      <w:sz w:val="24"/>
      <w:szCs w:val="24"/>
      <w:lang w:val="x-none" w:eastAsia="x-none"/>
    </w:rPr>
  </w:style>
  <w:style w:type="character" w:customStyle="1" w:styleId="ac">
    <w:name w:val="Основной текст с отступом Знак"/>
    <w:basedOn w:val="a0"/>
    <w:link w:val="ab"/>
    <w:rsid w:val="00B54390"/>
    <w:rPr>
      <w:rFonts w:ascii="Times New Roman" w:eastAsia="Times New Roman" w:hAnsi="Times New Roman" w:cs="Times New Roman"/>
      <w:sz w:val="24"/>
      <w:szCs w:val="24"/>
      <w:lang w:val="x-none" w:eastAsia="x-none"/>
    </w:rPr>
  </w:style>
  <w:style w:type="paragraph" w:styleId="2">
    <w:name w:val="Body Text 2"/>
    <w:basedOn w:val="a"/>
    <w:link w:val="20"/>
    <w:rsid w:val="00B54390"/>
    <w:pPr>
      <w:widowControl w:val="0"/>
      <w:spacing w:after="0" w:line="240" w:lineRule="auto"/>
      <w:ind w:right="4818"/>
      <w:jc w:val="both"/>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link w:val="2"/>
    <w:rsid w:val="00B54390"/>
    <w:rPr>
      <w:rFonts w:ascii="Times New Roman" w:eastAsia="Times New Roman" w:hAnsi="Times New Roman" w:cs="Times New Roman"/>
      <w:sz w:val="24"/>
      <w:szCs w:val="24"/>
      <w:lang w:val="x-none" w:eastAsia="x-none"/>
    </w:rPr>
  </w:style>
  <w:style w:type="paragraph" w:customStyle="1" w:styleId="ConsPlusNormal">
    <w:name w:val="ConsPlusNormal"/>
    <w:rsid w:val="00B543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B5439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B54390"/>
    <w:rPr>
      <w:rFonts w:ascii="Times New Roman" w:eastAsia="Times New Roman" w:hAnsi="Times New Roman" w:cs="Times New Roman"/>
      <w:sz w:val="24"/>
      <w:szCs w:val="24"/>
      <w:lang w:val="x-none" w:eastAsia="x-none"/>
    </w:rPr>
  </w:style>
  <w:style w:type="paragraph" w:styleId="ad">
    <w:name w:val="Balloon Text"/>
    <w:basedOn w:val="a"/>
    <w:link w:val="ae"/>
    <w:rsid w:val="00B54390"/>
    <w:pPr>
      <w:spacing w:after="0" w:line="240" w:lineRule="auto"/>
    </w:pPr>
    <w:rPr>
      <w:rFonts w:ascii="Tahoma" w:eastAsia="Times New Roman" w:hAnsi="Tahoma" w:cs="Times New Roman"/>
      <w:sz w:val="16"/>
      <w:szCs w:val="16"/>
      <w:lang w:val="x-none" w:eastAsia="x-none"/>
    </w:rPr>
  </w:style>
  <w:style w:type="character" w:customStyle="1" w:styleId="ae">
    <w:name w:val="Текст выноски Знак"/>
    <w:basedOn w:val="a0"/>
    <w:link w:val="ad"/>
    <w:rsid w:val="00B54390"/>
    <w:rPr>
      <w:rFonts w:ascii="Tahoma" w:eastAsia="Times New Roman" w:hAnsi="Tahoma" w:cs="Times New Roman"/>
      <w:sz w:val="16"/>
      <w:szCs w:val="16"/>
      <w:lang w:val="x-none" w:eastAsia="x-none"/>
    </w:rPr>
  </w:style>
  <w:style w:type="paragraph" w:styleId="af">
    <w:name w:val="List Paragraph"/>
    <w:basedOn w:val="a"/>
    <w:qFormat/>
    <w:rsid w:val="00B54390"/>
    <w:pPr>
      <w:spacing w:after="0" w:line="240" w:lineRule="auto"/>
      <w:ind w:left="720"/>
      <w:contextualSpacing/>
    </w:pPr>
    <w:rPr>
      <w:rFonts w:ascii="Times New Roman" w:eastAsia="Times New Roman" w:hAnsi="Times New Roman" w:cs="Times New Roman"/>
      <w:sz w:val="24"/>
      <w:szCs w:val="24"/>
      <w:lang w:eastAsia="ru-RU"/>
    </w:rPr>
  </w:style>
  <w:style w:type="paragraph" w:styleId="af0">
    <w:name w:val="Normal (Web)"/>
    <w:basedOn w:val="a"/>
    <w:rsid w:val="00B543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qFormat/>
    <w:rsid w:val="00B543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503968.0" TargetMode="External"/><Relationship Id="rId13" Type="http://schemas.openxmlformats.org/officeDocument/2006/relationships/hyperlink" Target="consultantplus://offline/ref=B0DA7754F8CD58FC73E1A2EC1007DFFDBC712CC4D6D34BC0872FE432651DDF6C1DD60AC1AAs6TF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25268.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8042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8186.0" TargetMode="External"/><Relationship Id="rId4" Type="http://schemas.openxmlformats.org/officeDocument/2006/relationships/settings" Target="settings.xml"/><Relationship Id="rId9" Type="http://schemas.openxmlformats.org/officeDocument/2006/relationships/hyperlink" Target="garantF1://10080093.0" TargetMode="External"/><Relationship Id="rId14" Type="http://schemas.openxmlformats.org/officeDocument/2006/relationships/hyperlink" Target="consultantplus://offline/ref=B0DA7754F8CD58FC73E1A2EC1007DFFDBC712CC4D6D34BC0872FE432651DDF6C1DD60AC7AA69576FsBT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17</Pages>
  <Words>5805</Words>
  <Characters>33089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Вурнарского района - Сергей Политов</dc:creator>
  <cp:keywords/>
  <dc:description/>
  <cp:lastModifiedBy>Управляющий делами</cp:lastModifiedBy>
  <cp:revision>9</cp:revision>
  <cp:lastPrinted>2019-04-01T07:35:00Z</cp:lastPrinted>
  <dcterms:created xsi:type="dcterms:W3CDTF">2017-12-20T06:20:00Z</dcterms:created>
  <dcterms:modified xsi:type="dcterms:W3CDTF">2019-04-21T13:28:00Z</dcterms:modified>
</cp:coreProperties>
</file>